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AD92" w14:textId="13E8C461" w:rsidR="00F23877" w:rsidRPr="00FA7359" w:rsidRDefault="00CE2789">
      <w:pPr>
        <w:rPr>
          <w:rFonts w:ascii="Times New Roman" w:eastAsia="Times New Roman" w:hAnsi="Times New Roman" w:cs="Times New Roman"/>
          <w:b/>
          <w:sz w:val="22"/>
          <w:szCs w:val="22"/>
          <w:lang w:eastAsia="zh"/>
        </w:rPr>
      </w:pPr>
      <w:r w:rsidRPr="00FA7359">
        <w:rPr>
          <w:rFonts w:ascii="Times New Roman" w:eastAsia="Times New Roman" w:hAnsi="Times New Roman" w:cs="Times New Roman"/>
          <w:b/>
          <w:sz w:val="22"/>
          <w:szCs w:val="22"/>
        </w:rPr>
        <w:t>3GPP TSG RAN WG2 Meeting #13</w:t>
      </w:r>
      <w:r w:rsidR="00162E79" w:rsidRPr="00FA7359">
        <w:rPr>
          <w:rFonts w:ascii="Times New Roman" w:eastAsia="Times New Roman" w:hAnsi="Times New Roman" w:cs="Times New Roman"/>
          <w:b/>
          <w:sz w:val="22"/>
          <w:szCs w:val="22"/>
        </w:rPr>
        <w:t>2</w:t>
      </w:r>
      <w:r w:rsidRPr="00FA7359">
        <w:rPr>
          <w:rFonts w:ascii="Times New Roman" w:eastAsia="Times New Roman" w:hAnsi="Times New Roman" w:cs="Times New Roman"/>
          <w:b/>
          <w:sz w:val="22"/>
          <w:szCs w:val="22"/>
        </w:rPr>
        <w:t xml:space="preserve">         </w:t>
      </w:r>
      <w:r w:rsidRPr="00FA7359">
        <w:rPr>
          <w:rFonts w:ascii="Times New Roman" w:eastAsia="Times New Roman" w:hAnsi="Times New Roman" w:cs="Times New Roman"/>
          <w:b/>
          <w:sz w:val="22"/>
          <w:szCs w:val="22"/>
        </w:rPr>
        <w:tab/>
        <w:t xml:space="preserve">                          </w:t>
      </w:r>
      <w:r w:rsidR="00B77AD3" w:rsidRPr="00B77AD3">
        <w:rPr>
          <w:rFonts w:ascii="Times New Roman" w:eastAsia="Times New Roman" w:hAnsi="Times New Roman" w:cs="Times New Roman"/>
          <w:b/>
          <w:sz w:val="22"/>
          <w:szCs w:val="22"/>
          <w:lang w:eastAsia="zh"/>
        </w:rPr>
        <w:t>R2-2508078</w:t>
      </w:r>
    </w:p>
    <w:p w14:paraId="4BC282CB" w14:textId="0E917644" w:rsidR="00F23877" w:rsidRPr="00FA7359" w:rsidRDefault="00162E79">
      <w:pPr>
        <w:pStyle w:val="3GPPHeader"/>
        <w:rPr>
          <w:rFonts w:ascii="Times New Roman" w:hAnsi="Times New Roman" w:cs="Times New Roman"/>
          <w:sz w:val="22"/>
          <w:szCs w:val="22"/>
        </w:rPr>
      </w:pPr>
      <w:r w:rsidRPr="00FA7359">
        <w:rPr>
          <w:rFonts w:ascii="Times New Roman" w:hAnsi="Times New Roman" w:cs="Times New Roman"/>
          <w:sz w:val="22"/>
          <w:szCs w:val="22"/>
          <w:lang w:val="en-GB"/>
        </w:rPr>
        <w:t>Dallas, USA, Nov 17</w:t>
      </w:r>
      <w:r w:rsidRPr="00FA7359">
        <w:rPr>
          <w:rFonts w:ascii="Times New Roman" w:hAnsi="Times New Roman" w:cs="Times New Roman"/>
          <w:sz w:val="22"/>
          <w:szCs w:val="22"/>
          <w:vertAlign w:val="superscript"/>
          <w:lang w:val="en-GB"/>
        </w:rPr>
        <w:t>th</w:t>
      </w:r>
      <w:r w:rsidRPr="00FA7359">
        <w:rPr>
          <w:rFonts w:ascii="Times New Roman" w:hAnsi="Times New Roman" w:cs="Times New Roman"/>
          <w:sz w:val="22"/>
          <w:szCs w:val="22"/>
          <w:lang w:val="en-GB"/>
        </w:rPr>
        <w:t xml:space="preserve"> – 21</w:t>
      </w:r>
      <w:r w:rsidRPr="00FA7359">
        <w:rPr>
          <w:rFonts w:ascii="Times New Roman" w:hAnsi="Times New Roman" w:cs="Times New Roman"/>
          <w:sz w:val="22"/>
          <w:szCs w:val="22"/>
          <w:vertAlign w:val="superscript"/>
          <w:lang w:val="en-GB"/>
        </w:rPr>
        <w:t>st</w:t>
      </w:r>
      <w:r w:rsidRPr="00FA7359">
        <w:rPr>
          <w:rFonts w:ascii="Times New Roman" w:hAnsi="Times New Roman" w:cs="Times New Roman"/>
          <w:sz w:val="22"/>
          <w:szCs w:val="22"/>
          <w:lang w:val="en-GB"/>
        </w:rPr>
        <w:t>, 2025</w:t>
      </w:r>
    </w:p>
    <w:p w14:paraId="00208DE7" w14:textId="5B9FD197" w:rsidR="00F23877" w:rsidRPr="00FA7359" w:rsidRDefault="00CE2789">
      <w:pPr>
        <w:pStyle w:val="3GPPHeader"/>
        <w:rPr>
          <w:rFonts w:ascii="Times New Roman" w:eastAsia="宋体" w:hAnsi="Times New Roman" w:cs="Times New Roman"/>
        </w:rPr>
      </w:pPr>
      <w:r w:rsidRPr="00FA7359">
        <w:rPr>
          <w:rFonts w:ascii="Times New Roman" w:hAnsi="Times New Roman" w:cs="Times New Roman"/>
          <w:sz w:val="22"/>
          <w:szCs w:val="22"/>
          <w:lang w:val="sv-SE"/>
        </w:rPr>
        <w:t>Agenda Item:</w:t>
      </w:r>
      <w:r w:rsidRPr="00FA7359">
        <w:rPr>
          <w:rFonts w:ascii="Times New Roman" w:hAnsi="Times New Roman" w:cs="Times New Roman"/>
          <w:sz w:val="22"/>
          <w:szCs w:val="22"/>
          <w:lang w:val="sv-SE"/>
        </w:rPr>
        <w:tab/>
        <w:t>10.2</w:t>
      </w:r>
      <w:r w:rsidR="00162E79" w:rsidRPr="00FA7359">
        <w:rPr>
          <w:rFonts w:ascii="Times New Roman" w:hAnsi="Times New Roman" w:cs="Times New Roman"/>
          <w:sz w:val="22"/>
          <w:szCs w:val="22"/>
          <w:lang w:val="sv-SE"/>
        </w:rPr>
        <w:t>.3</w:t>
      </w:r>
    </w:p>
    <w:p w14:paraId="7BF07676" w14:textId="77777777" w:rsidR="00F23877" w:rsidRPr="00FA7359" w:rsidRDefault="00CE2789">
      <w:pPr>
        <w:pStyle w:val="3GPPHeader"/>
        <w:rPr>
          <w:rFonts w:ascii="Times New Roman" w:hAnsi="Times New Roman" w:cs="Times New Roman"/>
          <w:sz w:val="22"/>
          <w:szCs w:val="22"/>
        </w:rPr>
      </w:pPr>
      <w:r w:rsidRPr="00FA7359">
        <w:rPr>
          <w:rFonts w:ascii="Times New Roman" w:hAnsi="Times New Roman" w:cs="Times New Roman"/>
          <w:sz w:val="22"/>
          <w:szCs w:val="22"/>
        </w:rPr>
        <w:t>Source:</w:t>
      </w:r>
      <w:r w:rsidRPr="00FA7359">
        <w:rPr>
          <w:rFonts w:ascii="Times New Roman" w:hAnsi="Times New Roman" w:cs="Times New Roman"/>
          <w:sz w:val="22"/>
          <w:szCs w:val="22"/>
        </w:rPr>
        <w:tab/>
        <w:t>Xiaomi</w:t>
      </w:r>
    </w:p>
    <w:p w14:paraId="52FD78C4" w14:textId="382A8709" w:rsidR="00F23877" w:rsidRPr="00FA7359" w:rsidRDefault="00CE2789">
      <w:pPr>
        <w:pStyle w:val="3GPPHeader"/>
        <w:rPr>
          <w:rFonts w:ascii="Times New Roman" w:eastAsia="宋体" w:hAnsi="Times New Roman" w:cs="Times New Roman"/>
          <w:sz w:val="22"/>
          <w:szCs w:val="22"/>
          <w:lang w:val="en-GB"/>
        </w:rPr>
      </w:pPr>
      <w:r w:rsidRPr="00FA7359">
        <w:rPr>
          <w:rFonts w:ascii="Times New Roman" w:hAnsi="Times New Roman" w:cs="Times New Roman"/>
          <w:sz w:val="22"/>
          <w:szCs w:val="22"/>
        </w:rPr>
        <w:t>Title:</w:t>
      </w:r>
      <w:r w:rsidRPr="00FA7359">
        <w:rPr>
          <w:rFonts w:ascii="Times New Roman" w:hAnsi="Times New Roman" w:cs="Times New Roman"/>
          <w:sz w:val="22"/>
          <w:szCs w:val="22"/>
        </w:rPr>
        <w:tab/>
        <w:t xml:space="preserve">General considerations on RAN2 6G </w:t>
      </w:r>
      <w:r w:rsidR="00162E79" w:rsidRPr="00FA7359">
        <w:rPr>
          <w:rFonts w:ascii="Times New Roman" w:hAnsi="Times New Roman" w:cs="Times New Roman"/>
          <w:sz w:val="22"/>
          <w:szCs w:val="22"/>
        </w:rPr>
        <w:t>design</w:t>
      </w:r>
    </w:p>
    <w:p w14:paraId="610ECEA5" w14:textId="77777777" w:rsidR="00F23877" w:rsidRPr="00FA7359" w:rsidRDefault="00CE2789">
      <w:pPr>
        <w:pStyle w:val="3GPPHeader"/>
        <w:rPr>
          <w:rFonts w:ascii="Times New Roman" w:hAnsi="Times New Roman" w:cs="Times New Roman"/>
          <w:sz w:val="22"/>
          <w:szCs w:val="22"/>
        </w:rPr>
      </w:pPr>
      <w:r w:rsidRPr="00FA7359">
        <w:rPr>
          <w:rFonts w:ascii="Times New Roman" w:hAnsi="Times New Roman" w:cs="Times New Roman"/>
          <w:sz w:val="22"/>
          <w:szCs w:val="22"/>
        </w:rPr>
        <w:t>Document for:</w:t>
      </w:r>
      <w:r w:rsidRPr="00FA7359">
        <w:rPr>
          <w:rFonts w:ascii="Times New Roman" w:hAnsi="Times New Roman" w:cs="Times New Roman"/>
          <w:sz w:val="22"/>
          <w:szCs w:val="22"/>
        </w:rPr>
        <w:tab/>
        <w:t>Discussion and Decision</w:t>
      </w:r>
    </w:p>
    <w:p w14:paraId="101A68CF" w14:textId="77777777" w:rsidR="00F23877" w:rsidRPr="00FA7359" w:rsidRDefault="00CE2789">
      <w:pPr>
        <w:pStyle w:val="Heading1"/>
        <w:tabs>
          <w:tab w:val="clear" w:pos="4680"/>
          <w:tab w:val="clear" w:pos="9360"/>
        </w:tabs>
        <w:rPr>
          <w:rFonts w:ascii="Times New Roman" w:hAnsi="Times New Roman" w:cs="Times New Roman"/>
        </w:rPr>
      </w:pPr>
      <w:r w:rsidRPr="00FA7359">
        <w:rPr>
          <w:rFonts w:ascii="Times New Roman" w:hAnsi="Times New Roman" w:cs="Times New Roman"/>
        </w:rPr>
        <w:t>Introduction</w:t>
      </w:r>
    </w:p>
    <w:p w14:paraId="7A447479" w14:textId="77777777" w:rsidR="00EA1207" w:rsidRPr="00FA7359" w:rsidRDefault="00CE2789">
      <w:pPr>
        <w:jc w:val="both"/>
        <w:rPr>
          <w:rFonts w:ascii="Times New Roman" w:hAnsi="Times New Roman" w:cs="Times New Roman"/>
          <w:sz w:val="22"/>
          <w:szCs w:val="22"/>
        </w:rPr>
      </w:pPr>
      <w:r w:rsidRPr="00FA7359">
        <w:rPr>
          <w:rFonts w:ascii="Times New Roman" w:hAnsi="Times New Roman" w:cs="Times New Roman"/>
          <w:sz w:val="22"/>
          <w:szCs w:val="22"/>
        </w:rPr>
        <w:t>During RAN</w:t>
      </w:r>
      <w:r w:rsidR="00EA1207" w:rsidRPr="00FA7359">
        <w:rPr>
          <w:rFonts w:ascii="Times New Roman" w:hAnsi="Times New Roman" w:cs="Times New Roman"/>
          <w:sz w:val="22"/>
          <w:szCs w:val="22"/>
        </w:rPr>
        <w:t>2</w:t>
      </w:r>
      <w:r w:rsidRPr="00FA7359">
        <w:rPr>
          <w:rFonts w:ascii="Times New Roman" w:hAnsi="Times New Roman" w:cs="Times New Roman"/>
          <w:sz w:val="22"/>
          <w:szCs w:val="22"/>
        </w:rPr>
        <w:t>#1</w:t>
      </w:r>
      <w:r w:rsidR="00EA1207" w:rsidRPr="00FA7359">
        <w:rPr>
          <w:rFonts w:ascii="Times New Roman" w:hAnsi="Times New Roman" w:cs="Times New Roman"/>
          <w:sz w:val="22"/>
          <w:szCs w:val="22"/>
        </w:rPr>
        <w:t>31bis</w:t>
      </w:r>
      <w:r w:rsidRPr="00FA7359">
        <w:rPr>
          <w:rFonts w:ascii="Times New Roman" w:hAnsi="Times New Roman" w:cs="Times New Roman"/>
          <w:sz w:val="22"/>
          <w:szCs w:val="22"/>
        </w:rPr>
        <w:t xml:space="preserve"> meeting, RAN</w:t>
      </w:r>
      <w:r w:rsidR="00EA1207" w:rsidRPr="00FA7359">
        <w:rPr>
          <w:rFonts w:ascii="Times New Roman" w:hAnsi="Times New Roman" w:cs="Times New Roman"/>
          <w:sz w:val="22"/>
          <w:szCs w:val="22"/>
        </w:rPr>
        <w:t>2</w:t>
      </w:r>
      <w:r w:rsidRPr="00FA7359">
        <w:rPr>
          <w:rFonts w:ascii="Times New Roman" w:hAnsi="Times New Roman" w:cs="Times New Roman"/>
          <w:sz w:val="22"/>
          <w:szCs w:val="22"/>
        </w:rPr>
        <w:t xml:space="preserve"> discussed </w:t>
      </w:r>
      <w:r w:rsidR="00EA1207" w:rsidRPr="00FA7359">
        <w:rPr>
          <w:rFonts w:ascii="Times New Roman" w:hAnsi="Times New Roman" w:cs="Times New Roman"/>
          <w:sz w:val="22"/>
          <w:szCs w:val="22"/>
        </w:rPr>
        <w:t>the design principles, services, architecture and requirements for 6GR. However further discussion/clarifications are still needed on:</w:t>
      </w:r>
    </w:p>
    <w:p w14:paraId="0379F7A1" w14:textId="0D2BE654" w:rsidR="00EA1207" w:rsidRPr="00FA7359" w:rsidRDefault="00A206F4">
      <w:pPr>
        <w:jc w:val="both"/>
        <w:rPr>
          <w:rFonts w:ascii="Times New Roman" w:hAnsi="Times New Roman" w:cs="Times New Roman"/>
          <w:b/>
          <w:bCs/>
          <w:sz w:val="22"/>
          <w:szCs w:val="22"/>
        </w:rPr>
      </w:pPr>
      <w:r w:rsidRPr="00FA7359">
        <w:rPr>
          <w:rFonts w:ascii="Times New Roman" w:hAnsi="Times New Roman" w:cs="Times New Roman"/>
          <w:b/>
          <w:bCs/>
          <w:sz w:val="22"/>
          <w:szCs w:val="22"/>
        </w:rPr>
        <w:t xml:space="preserve">Issue </w:t>
      </w:r>
      <w:r w:rsidR="00EA1207" w:rsidRPr="00FA7359">
        <w:rPr>
          <w:rFonts w:ascii="Times New Roman" w:hAnsi="Times New Roman" w:cs="Times New Roman"/>
          <w:b/>
          <w:bCs/>
          <w:sz w:val="22"/>
          <w:szCs w:val="22"/>
        </w:rPr>
        <w:t>1</w:t>
      </w:r>
      <w:r w:rsidRPr="00FA7359">
        <w:rPr>
          <w:rFonts w:ascii="Times New Roman" w:hAnsi="Times New Roman" w:cs="Times New Roman"/>
          <w:b/>
          <w:bCs/>
          <w:sz w:val="22"/>
          <w:szCs w:val="22"/>
        </w:rPr>
        <w:t>:</w:t>
      </w:r>
      <w:r w:rsidR="00EA1207" w:rsidRPr="00FA7359">
        <w:rPr>
          <w:rFonts w:ascii="Times New Roman" w:hAnsi="Times New Roman" w:cs="Times New Roman"/>
          <w:b/>
          <w:bCs/>
          <w:sz w:val="22"/>
          <w:szCs w:val="22"/>
        </w:rPr>
        <w:t xml:space="preserve"> What </w:t>
      </w:r>
      <w:r w:rsidR="00A165DD">
        <w:rPr>
          <w:rFonts w:ascii="Times New Roman" w:hAnsi="Times New Roman" w:cs="Times New Roman"/>
          <w:b/>
          <w:bCs/>
          <w:sz w:val="22"/>
          <w:szCs w:val="22"/>
        </w:rPr>
        <w:t>mandatory</w:t>
      </w:r>
      <w:r w:rsidR="00EA1207" w:rsidRPr="00FA7359">
        <w:rPr>
          <w:rFonts w:ascii="Times New Roman" w:hAnsi="Times New Roman" w:cs="Times New Roman"/>
          <w:b/>
          <w:bCs/>
          <w:sz w:val="22"/>
          <w:szCs w:val="22"/>
        </w:rPr>
        <w:t xml:space="preserve"> feature</w:t>
      </w:r>
      <w:r w:rsidR="00A165DD">
        <w:rPr>
          <w:rFonts w:ascii="Times New Roman" w:hAnsi="Times New Roman" w:cs="Times New Roman"/>
          <w:b/>
          <w:bCs/>
          <w:sz w:val="22"/>
          <w:szCs w:val="22"/>
        </w:rPr>
        <w:t>s</w:t>
      </w:r>
      <w:r w:rsidR="00EA1207" w:rsidRPr="00FA7359">
        <w:rPr>
          <w:rFonts w:ascii="Times New Roman" w:hAnsi="Times New Roman" w:cs="Times New Roman"/>
          <w:b/>
          <w:bCs/>
          <w:sz w:val="22"/>
          <w:szCs w:val="22"/>
        </w:rPr>
        <w:t xml:space="preserve"> should be considered from RAN2 perspective?</w:t>
      </w:r>
    </w:p>
    <w:p w14:paraId="3549FE56" w14:textId="7CDB37FA" w:rsidR="00EA1207" w:rsidRPr="00FA7359" w:rsidRDefault="00A206F4">
      <w:pPr>
        <w:jc w:val="both"/>
        <w:rPr>
          <w:rFonts w:ascii="Times New Roman" w:hAnsi="Times New Roman" w:cs="Times New Roman"/>
          <w:b/>
          <w:bCs/>
          <w:sz w:val="22"/>
          <w:szCs w:val="22"/>
        </w:rPr>
      </w:pPr>
      <w:r w:rsidRPr="00FA7359">
        <w:rPr>
          <w:rFonts w:ascii="Times New Roman" w:hAnsi="Times New Roman" w:cs="Times New Roman"/>
          <w:b/>
          <w:bCs/>
          <w:sz w:val="22"/>
          <w:szCs w:val="22"/>
        </w:rPr>
        <w:t>Issue 2:</w:t>
      </w:r>
      <w:r w:rsidR="00EA1207" w:rsidRPr="00FA7359">
        <w:rPr>
          <w:rFonts w:ascii="Times New Roman" w:hAnsi="Times New Roman" w:cs="Times New Roman"/>
          <w:b/>
          <w:bCs/>
          <w:sz w:val="22"/>
          <w:szCs w:val="22"/>
        </w:rPr>
        <w:t xml:space="preserve"> What design </w:t>
      </w:r>
      <w:r w:rsidR="00A85F09">
        <w:rPr>
          <w:rFonts w:ascii="Times New Roman" w:hAnsi="Times New Roman" w:cs="Times New Roman"/>
          <w:b/>
          <w:bCs/>
          <w:sz w:val="22"/>
          <w:szCs w:val="22"/>
        </w:rPr>
        <w:t xml:space="preserve">principle </w:t>
      </w:r>
      <w:r w:rsidR="00EA1207" w:rsidRPr="00FA7359">
        <w:rPr>
          <w:rFonts w:ascii="Times New Roman" w:hAnsi="Times New Roman" w:cs="Times New Roman"/>
          <w:b/>
          <w:bCs/>
          <w:sz w:val="22"/>
          <w:szCs w:val="22"/>
        </w:rPr>
        <w:t xml:space="preserve">should be considered in RAN2 6G design, especially </w:t>
      </w:r>
      <w:r w:rsidR="00A85F09">
        <w:rPr>
          <w:rFonts w:ascii="Times New Roman" w:hAnsi="Times New Roman" w:cs="Times New Roman"/>
          <w:b/>
          <w:bCs/>
          <w:sz w:val="22"/>
          <w:szCs w:val="22"/>
        </w:rPr>
        <w:t xml:space="preserve">considering RAN requirements on </w:t>
      </w:r>
      <w:r w:rsidR="00A85F09" w:rsidRPr="00A85F09">
        <w:rPr>
          <w:rFonts w:ascii="Times New Roman" w:hAnsi="Times New Roman" w:cs="Times New Roman"/>
          <w:b/>
          <w:bCs/>
          <w:i/>
          <w:iCs/>
          <w:color w:val="000000" w:themeColor="text1"/>
        </w:rPr>
        <w:t>Target scalable and forward compatible design for diverse device types</w:t>
      </w:r>
      <w:r w:rsidR="00EA1207" w:rsidRPr="00FA7359">
        <w:rPr>
          <w:rFonts w:ascii="Times New Roman" w:hAnsi="Times New Roman" w:cs="Times New Roman"/>
          <w:b/>
          <w:bCs/>
          <w:sz w:val="22"/>
          <w:szCs w:val="22"/>
        </w:rPr>
        <w:t>?</w:t>
      </w:r>
    </w:p>
    <w:p w14:paraId="3D6D05E9" w14:textId="7824E187" w:rsidR="00EA1207" w:rsidRPr="00FA7359" w:rsidRDefault="00A206F4">
      <w:pPr>
        <w:jc w:val="both"/>
        <w:rPr>
          <w:rFonts w:ascii="Times New Roman" w:hAnsi="Times New Roman" w:cs="Times New Roman"/>
          <w:b/>
          <w:bCs/>
          <w:sz w:val="22"/>
          <w:szCs w:val="22"/>
        </w:rPr>
      </w:pPr>
      <w:r w:rsidRPr="00FA7359">
        <w:rPr>
          <w:rFonts w:ascii="Times New Roman" w:hAnsi="Times New Roman" w:cs="Times New Roman"/>
          <w:b/>
          <w:bCs/>
          <w:sz w:val="22"/>
          <w:szCs w:val="22"/>
        </w:rPr>
        <w:t xml:space="preserve">Issue 3: </w:t>
      </w:r>
      <w:r w:rsidR="00EA1207" w:rsidRPr="00FA7359">
        <w:rPr>
          <w:rFonts w:ascii="Times New Roman" w:hAnsi="Times New Roman" w:cs="Times New Roman"/>
          <w:b/>
          <w:bCs/>
          <w:sz w:val="22"/>
          <w:szCs w:val="22"/>
        </w:rPr>
        <w:t>What services should be considered/supported in the baseline design?</w:t>
      </w:r>
    </w:p>
    <w:p w14:paraId="354EE254" w14:textId="6DB85C27" w:rsidR="00F23877" w:rsidRPr="00FA7359" w:rsidRDefault="00A206F4">
      <w:pPr>
        <w:jc w:val="both"/>
        <w:rPr>
          <w:rFonts w:ascii="Times New Roman" w:hAnsi="Times New Roman" w:cs="Times New Roman"/>
          <w:sz w:val="22"/>
          <w:szCs w:val="22"/>
        </w:rPr>
      </w:pPr>
      <w:r w:rsidRPr="00FA7359">
        <w:rPr>
          <w:rFonts w:ascii="Times New Roman" w:hAnsi="Times New Roman" w:cs="Times New Roman"/>
          <w:b/>
          <w:bCs/>
          <w:sz w:val="22"/>
          <w:szCs w:val="22"/>
        </w:rPr>
        <w:t xml:space="preserve">Issue 4: </w:t>
      </w:r>
      <w:r w:rsidR="00EA1207" w:rsidRPr="00FA7359">
        <w:rPr>
          <w:rFonts w:ascii="Times New Roman" w:hAnsi="Times New Roman" w:cs="Times New Roman"/>
          <w:b/>
          <w:bCs/>
          <w:sz w:val="22"/>
          <w:szCs w:val="22"/>
        </w:rPr>
        <w:t xml:space="preserve">What E2E architecture should be used as baseline when we discuss </w:t>
      </w:r>
      <w:r w:rsidR="00E07E13" w:rsidRPr="00FA7359">
        <w:rPr>
          <w:rFonts w:ascii="Times New Roman" w:hAnsi="Times New Roman" w:cs="Times New Roman"/>
          <w:b/>
          <w:bCs/>
          <w:sz w:val="22"/>
          <w:szCs w:val="22"/>
        </w:rPr>
        <w:t xml:space="preserve">features related to E2E architecture, e.g., </w:t>
      </w:r>
      <w:r w:rsidR="0030180A">
        <w:rPr>
          <w:rFonts w:ascii="Times New Roman" w:hAnsi="Times New Roman" w:cs="Times New Roman"/>
          <w:b/>
          <w:bCs/>
          <w:sz w:val="22"/>
          <w:szCs w:val="22"/>
        </w:rPr>
        <w:t xml:space="preserve">AI, sensing, UP, </w:t>
      </w:r>
      <w:r w:rsidR="00EA1207" w:rsidRPr="00FA7359">
        <w:rPr>
          <w:rFonts w:ascii="Times New Roman" w:hAnsi="Times New Roman" w:cs="Times New Roman"/>
          <w:b/>
          <w:bCs/>
          <w:sz w:val="22"/>
          <w:szCs w:val="22"/>
        </w:rPr>
        <w:t xml:space="preserve">mobility, paging, </w:t>
      </w:r>
      <w:r w:rsidRPr="00FA7359">
        <w:rPr>
          <w:rFonts w:ascii="Times New Roman" w:hAnsi="Times New Roman" w:cs="Times New Roman"/>
          <w:b/>
          <w:bCs/>
          <w:sz w:val="22"/>
          <w:szCs w:val="22"/>
        </w:rPr>
        <w:t>capability handling?</w:t>
      </w:r>
      <w:r w:rsidR="00EA1207" w:rsidRPr="00FA7359">
        <w:rPr>
          <w:rFonts w:ascii="Times New Roman" w:hAnsi="Times New Roman" w:cs="Times New Roman"/>
          <w:sz w:val="22"/>
          <w:szCs w:val="22"/>
        </w:rPr>
        <w:t xml:space="preserve">  </w:t>
      </w:r>
    </w:p>
    <w:p w14:paraId="2E4D79DF" w14:textId="52179952" w:rsidR="00F23877" w:rsidRPr="00FA7359" w:rsidRDefault="00CE2789">
      <w:pPr>
        <w:jc w:val="both"/>
        <w:rPr>
          <w:rFonts w:ascii="Times New Roman" w:hAnsi="Times New Roman" w:cs="Times New Roman"/>
          <w:sz w:val="22"/>
          <w:szCs w:val="22"/>
          <w:lang w:val="en-GB"/>
        </w:rPr>
      </w:pPr>
      <w:r w:rsidRPr="00FA7359">
        <w:rPr>
          <w:rFonts w:ascii="Times New Roman" w:hAnsi="Times New Roman" w:cs="Times New Roman"/>
          <w:sz w:val="22"/>
          <w:szCs w:val="22"/>
        </w:rPr>
        <w:t>In this contribution, we discuss</w:t>
      </w:r>
      <w:r w:rsidR="00A206F4" w:rsidRPr="00FA7359">
        <w:rPr>
          <w:rFonts w:ascii="Times New Roman" w:hAnsi="Times New Roman" w:cs="Times New Roman"/>
          <w:sz w:val="22"/>
          <w:szCs w:val="22"/>
        </w:rPr>
        <w:t xml:space="preserve"> and provide our view on</w:t>
      </w:r>
      <w:r w:rsidRPr="00FA7359">
        <w:rPr>
          <w:rFonts w:ascii="Times New Roman" w:hAnsi="Times New Roman" w:cs="Times New Roman"/>
          <w:sz w:val="22"/>
          <w:szCs w:val="22"/>
        </w:rPr>
        <w:t xml:space="preserve"> </w:t>
      </w:r>
      <w:r w:rsidR="00A206F4" w:rsidRPr="00FA7359">
        <w:rPr>
          <w:rFonts w:ascii="Times New Roman" w:hAnsi="Times New Roman" w:cs="Times New Roman"/>
          <w:sz w:val="22"/>
          <w:szCs w:val="22"/>
        </w:rPr>
        <w:t>these aspects</w:t>
      </w:r>
      <w:r w:rsidRPr="00FA7359">
        <w:rPr>
          <w:rFonts w:ascii="Times New Roman" w:hAnsi="Times New Roman" w:cs="Times New Roman"/>
          <w:sz w:val="22"/>
          <w:szCs w:val="22"/>
        </w:rPr>
        <w:t>.</w:t>
      </w:r>
    </w:p>
    <w:p w14:paraId="6D49332E" w14:textId="77777777" w:rsidR="00F23877" w:rsidRPr="00FA7359" w:rsidRDefault="00CE2789">
      <w:pPr>
        <w:pStyle w:val="Heading1"/>
        <w:tabs>
          <w:tab w:val="clear" w:pos="4680"/>
          <w:tab w:val="clear" w:pos="9360"/>
        </w:tabs>
        <w:rPr>
          <w:rFonts w:ascii="Times New Roman" w:hAnsi="Times New Roman" w:cs="Times New Roman"/>
        </w:rPr>
      </w:pPr>
      <w:r w:rsidRPr="00FA7359">
        <w:rPr>
          <w:rFonts w:ascii="Times New Roman" w:hAnsi="Times New Roman" w:cs="Times New Roman"/>
        </w:rPr>
        <w:t>Discussion</w:t>
      </w:r>
    </w:p>
    <w:p w14:paraId="2C3D5D61" w14:textId="041C14E8" w:rsidR="00F23877" w:rsidRPr="00FA7359" w:rsidRDefault="00553261" w:rsidP="00553261">
      <w:pPr>
        <w:pStyle w:val="Heading2"/>
        <w:numPr>
          <w:ilvl w:val="0"/>
          <w:numId w:val="0"/>
        </w:numPr>
        <w:rPr>
          <w:rFonts w:ascii="Times New Roman" w:hAnsi="Times New Roman" w:cs="Times New Roman"/>
        </w:rPr>
      </w:pPr>
      <w:r w:rsidRPr="00FA7359">
        <w:rPr>
          <w:rFonts w:ascii="Times New Roman" w:hAnsi="Times New Roman" w:cs="Times New Roman"/>
        </w:rPr>
        <w:t xml:space="preserve">2.1 </w:t>
      </w:r>
      <w:r w:rsidR="00C92EF5" w:rsidRPr="00FA7359">
        <w:rPr>
          <w:rFonts w:ascii="Times New Roman" w:hAnsi="Times New Roman" w:cs="Times New Roman"/>
        </w:rPr>
        <w:t>Supported feature/basic design for diverse device types</w:t>
      </w:r>
    </w:p>
    <w:p w14:paraId="41B8AF33" w14:textId="21BD29B4" w:rsidR="00F23877" w:rsidRPr="00FA7359" w:rsidRDefault="0066398D" w:rsidP="0066398D">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The s</w:t>
      </w:r>
      <w:r w:rsidRPr="00FA7359">
        <w:rPr>
          <w:rFonts w:ascii="Times New Roman" w:hAnsi="Times New Roman" w:cs="Times New Roman"/>
          <w:sz w:val="22"/>
          <w:szCs w:val="22"/>
          <w:lang w:eastAsia="en-US"/>
        </w:rPr>
        <w:t>upport of diverse device types</w:t>
      </w:r>
      <w:r w:rsidRPr="00FA7359">
        <w:rPr>
          <w:rFonts w:ascii="Times New Roman" w:hAnsi="Times New Roman" w:cs="Times New Roman"/>
          <w:sz w:val="22"/>
          <w:szCs w:val="22"/>
        </w:rPr>
        <w:t xml:space="preserve"> has been discussed in RANP, RAN1</w:t>
      </w:r>
      <w:r w:rsidR="000E0EC0" w:rsidRPr="00FA7359">
        <w:rPr>
          <w:rFonts w:ascii="Times New Roman" w:hAnsi="Times New Roman" w:cs="Times New Roman"/>
          <w:sz w:val="22"/>
          <w:szCs w:val="22"/>
        </w:rPr>
        <w:t xml:space="preserve"> and has been reflected in the</w:t>
      </w:r>
      <w:r w:rsidRPr="00FA7359">
        <w:rPr>
          <w:rFonts w:ascii="Times New Roman" w:hAnsi="Times New Roman" w:cs="Times New Roman"/>
          <w:sz w:val="22"/>
          <w:szCs w:val="22"/>
        </w:rPr>
        <w:t xml:space="preserve"> </w:t>
      </w:r>
      <w:proofErr w:type="gramStart"/>
      <w:r w:rsidRPr="00FA7359">
        <w:rPr>
          <w:rFonts w:ascii="Times New Roman" w:hAnsi="Times New Roman" w:cs="Times New Roman"/>
          <w:sz w:val="22"/>
          <w:szCs w:val="22"/>
        </w:rPr>
        <w:t>SID[</w:t>
      </w:r>
      <w:proofErr w:type="gramEnd"/>
      <w:r w:rsidRPr="00FA7359">
        <w:rPr>
          <w:rFonts w:ascii="Times New Roman" w:hAnsi="Times New Roman" w:cs="Times New Roman"/>
          <w:sz w:val="22"/>
          <w:szCs w:val="22"/>
        </w:rPr>
        <w:t>1] [2]</w:t>
      </w:r>
      <w:r w:rsidR="000E0EC0" w:rsidRPr="00FA7359">
        <w:rPr>
          <w:rFonts w:ascii="Times New Roman" w:hAnsi="Times New Roman" w:cs="Times New Roman"/>
          <w:sz w:val="22"/>
          <w:szCs w:val="22"/>
        </w:rPr>
        <w:t xml:space="preserve"> as:</w:t>
      </w:r>
      <w:r w:rsidRPr="00FA7359">
        <w:rPr>
          <w:rFonts w:ascii="Times New Roman" w:hAnsi="Times New Roman" w:cs="Times New Roman"/>
          <w:sz w:val="22"/>
          <w:szCs w:val="22"/>
        </w:rPr>
        <w:t xml:space="preserve"> </w:t>
      </w:r>
    </w:p>
    <w:tbl>
      <w:tblPr>
        <w:tblStyle w:val="TableGrid"/>
        <w:tblW w:w="0" w:type="auto"/>
        <w:tblLook w:val="04A0" w:firstRow="1" w:lastRow="0" w:firstColumn="1" w:lastColumn="0" w:noHBand="0" w:noVBand="1"/>
      </w:tblPr>
      <w:tblGrid>
        <w:gridCol w:w="9350"/>
      </w:tblGrid>
      <w:tr w:rsidR="0066398D" w:rsidRPr="00FA7359" w14:paraId="56BD23F2" w14:textId="77777777" w:rsidTr="0066398D">
        <w:tc>
          <w:tcPr>
            <w:tcW w:w="9350" w:type="dxa"/>
          </w:tcPr>
          <w:p w14:paraId="3118DCEC" w14:textId="77777777" w:rsidR="0066398D" w:rsidRPr="00FA7359" w:rsidRDefault="0066398D" w:rsidP="0066398D">
            <w:pPr>
              <w:rPr>
                <w:rFonts w:ascii="Times New Roman" w:hAnsi="Times New Roman" w:cs="Times New Roman"/>
                <w:color w:val="000000" w:themeColor="text1"/>
              </w:rPr>
            </w:pPr>
            <w:r w:rsidRPr="00FA7359">
              <w:rPr>
                <w:rFonts w:ascii="Times New Roman" w:hAnsi="Times New Roman" w:cs="Times New Roman"/>
                <w:color w:val="000000" w:themeColor="text1"/>
              </w:rPr>
              <w:t>The detailed objectives of the study are:</w:t>
            </w:r>
          </w:p>
          <w:p w14:paraId="21E013B1" w14:textId="77777777" w:rsidR="0066398D" w:rsidRPr="00FA7359" w:rsidRDefault="0066398D" w:rsidP="0066398D">
            <w:pPr>
              <w:pStyle w:val="ListParagraph"/>
              <w:numPr>
                <w:ilvl w:val="0"/>
                <w:numId w:val="13"/>
              </w:numPr>
              <w:overflowPunct w:val="0"/>
              <w:autoSpaceDE w:val="0"/>
              <w:autoSpaceDN w:val="0"/>
              <w:adjustRightInd w:val="0"/>
              <w:spacing w:after="120" w:line="240" w:lineRule="auto"/>
              <w:textAlignment w:val="baseline"/>
              <w:rPr>
                <w:rFonts w:ascii="Times New Roman" w:hAnsi="Times New Roman" w:cs="Times New Roman"/>
                <w:color w:val="000000" w:themeColor="text1"/>
              </w:rPr>
            </w:pPr>
            <w:r w:rsidRPr="00FA7359">
              <w:rPr>
                <w:rFonts w:ascii="Times New Roman" w:hAnsi="Times New Roman" w:cs="Times New Roman"/>
                <w:color w:val="000000" w:themeColor="text1"/>
              </w:rPr>
              <w:t>Single technology framework based on a stand-alone architecture</w:t>
            </w:r>
            <w:r w:rsidRPr="00FA7359">
              <w:rPr>
                <w:rFonts w:ascii="Times New Roman" w:hAnsi="Times New Roman" w:cs="Times New Roman"/>
                <w:color w:val="000000" w:themeColor="text1"/>
                <w:lang w:eastAsia="ja-JP"/>
              </w:rPr>
              <w:t xml:space="preserve"> (Note1)</w:t>
            </w:r>
            <w:r w:rsidRPr="00FA7359">
              <w:rPr>
                <w:rFonts w:ascii="Times New Roman" w:hAnsi="Times New Roman" w:cs="Times New Roman"/>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226659" w14:textId="568684A2" w:rsidR="0066398D" w:rsidRPr="00FA7359" w:rsidRDefault="0066398D" w:rsidP="0066398D">
            <w:pPr>
              <w:pStyle w:val="ListParagraph"/>
              <w:overflowPunct w:val="0"/>
              <w:autoSpaceDE w:val="0"/>
              <w:autoSpaceDN w:val="0"/>
              <w:adjustRightInd w:val="0"/>
              <w:spacing w:after="120" w:line="240" w:lineRule="auto"/>
              <w:ind w:left="1440"/>
              <w:textAlignment w:val="baseline"/>
              <w:rPr>
                <w:rFonts w:ascii="Times New Roman" w:hAnsi="Times New Roman" w:cs="Times New Roman"/>
              </w:rPr>
            </w:pPr>
            <w:r w:rsidRPr="00FA7359">
              <w:rPr>
                <w:rFonts w:ascii="Times New Roman" w:hAnsi="Times New Roman" w:cs="Times New Roman"/>
                <w:b/>
                <w:bCs/>
                <w:color w:val="000000" w:themeColor="text1"/>
              </w:rPr>
              <w:t>g) Target scalable and forward compatible design for diverse device types.</w:t>
            </w:r>
          </w:p>
        </w:tc>
      </w:tr>
    </w:tbl>
    <w:p w14:paraId="2ADD9A08" w14:textId="1DD69E1C" w:rsidR="0066398D" w:rsidRPr="00FA7359" w:rsidRDefault="0066398D" w:rsidP="0066398D">
      <w:pPr>
        <w:snapToGrid w:val="0"/>
        <w:spacing w:beforeLines="50" w:before="120" w:afterLines="50" w:after="120"/>
        <w:rPr>
          <w:rFonts w:ascii="Times New Roman" w:hAnsi="Times New Roman" w:cs="Times New Roman"/>
          <w:sz w:val="22"/>
          <w:szCs w:val="22"/>
          <w:lang w:eastAsia="en-US"/>
        </w:rPr>
      </w:pPr>
      <w:r w:rsidRPr="00FA7359">
        <w:rPr>
          <w:rFonts w:ascii="Times New Roman" w:hAnsi="Times New Roman" w:cs="Times New Roman"/>
          <w:sz w:val="22"/>
          <w:szCs w:val="22"/>
          <w:lang w:eastAsia="en-US"/>
        </w:rPr>
        <w:t xml:space="preserve">In RAN1#122 meeting, the following </w:t>
      </w:r>
      <w:r w:rsidR="000E0EC0" w:rsidRPr="00FA7359">
        <w:rPr>
          <w:rFonts w:ascii="Times New Roman" w:hAnsi="Times New Roman" w:cs="Times New Roman"/>
          <w:sz w:val="22"/>
          <w:szCs w:val="22"/>
          <w:lang w:eastAsia="en-US"/>
        </w:rPr>
        <w:t xml:space="preserve">device type related </w:t>
      </w:r>
      <w:r w:rsidRPr="00FA7359">
        <w:rPr>
          <w:rFonts w:ascii="Times New Roman" w:hAnsi="Times New Roman" w:cs="Times New Roman"/>
          <w:sz w:val="22"/>
          <w:szCs w:val="22"/>
          <w:lang w:eastAsia="en-US"/>
        </w:rPr>
        <w:t>agreements w</w:t>
      </w:r>
      <w:r w:rsidR="000E0EC0" w:rsidRPr="00FA7359">
        <w:rPr>
          <w:rFonts w:ascii="Times New Roman" w:hAnsi="Times New Roman" w:cs="Times New Roman"/>
          <w:sz w:val="22"/>
          <w:szCs w:val="22"/>
          <w:lang w:eastAsia="en-US"/>
        </w:rPr>
        <w:t>ere</w:t>
      </w:r>
      <w:r w:rsidRPr="00FA7359">
        <w:rPr>
          <w:rFonts w:ascii="Times New Roman" w:hAnsi="Times New Roman" w:cs="Times New Roman"/>
          <w:sz w:val="22"/>
          <w:szCs w:val="22"/>
          <w:lang w:eastAsia="en-US"/>
        </w:rPr>
        <w:t xml:space="preserve"> achieved.</w:t>
      </w:r>
    </w:p>
    <w:tbl>
      <w:tblPr>
        <w:tblStyle w:val="TableGrid"/>
        <w:tblW w:w="0" w:type="auto"/>
        <w:tblLook w:val="04A0" w:firstRow="1" w:lastRow="0" w:firstColumn="1" w:lastColumn="0" w:noHBand="0" w:noVBand="1"/>
      </w:tblPr>
      <w:tblGrid>
        <w:gridCol w:w="9060"/>
      </w:tblGrid>
      <w:tr w:rsidR="0066398D" w:rsidRPr="00FA7359" w14:paraId="2220286F" w14:textId="77777777" w:rsidTr="005C270A">
        <w:tc>
          <w:tcPr>
            <w:tcW w:w="9060" w:type="dxa"/>
          </w:tcPr>
          <w:p w14:paraId="668B4724" w14:textId="77777777" w:rsidR="000E0EC0" w:rsidRPr="00FA7359" w:rsidRDefault="000E0EC0" w:rsidP="000E0EC0">
            <w:pPr>
              <w:spacing w:line="252" w:lineRule="auto"/>
              <w:rPr>
                <w:rFonts w:ascii="Times New Roman" w:eastAsia="等线" w:hAnsi="Times New Roman" w:cs="Times New Roman"/>
                <w:i/>
                <w:iCs/>
                <w:sz w:val="20"/>
                <w:szCs w:val="20"/>
                <w:highlight w:val="green"/>
                <w:lang w:eastAsia="zh-CN"/>
              </w:rPr>
            </w:pPr>
            <w:r w:rsidRPr="00FA7359">
              <w:rPr>
                <w:rFonts w:ascii="Times New Roman" w:eastAsia="等线" w:hAnsi="Times New Roman" w:cs="Times New Roman"/>
                <w:i/>
                <w:iCs/>
                <w:sz w:val="20"/>
                <w:szCs w:val="20"/>
                <w:highlight w:val="green"/>
              </w:rPr>
              <w:t>Agreement</w:t>
            </w:r>
          </w:p>
          <w:p w14:paraId="0835280B" w14:textId="77777777" w:rsidR="000E0EC0" w:rsidRPr="00FA7359" w:rsidRDefault="000E0EC0" w:rsidP="000E0EC0">
            <w:pPr>
              <w:spacing w:line="252" w:lineRule="auto"/>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Study a scalable 6GR design for diverse device types</w:t>
            </w:r>
            <w:r w:rsidRPr="00FA7359">
              <w:rPr>
                <w:rFonts w:ascii="Times New Roman" w:eastAsia="等线" w:hAnsi="Times New Roman" w:cs="Times New Roman"/>
                <w:i/>
                <w:iCs/>
                <w:sz w:val="20"/>
                <w:szCs w:val="20"/>
              </w:rPr>
              <w:t xml:space="preserve">, considering </w:t>
            </w:r>
            <w:r w:rsidRPr="00FA7359">
              <w:rPr>
                <w:rFonts w:ascii="Times New Roman" w:eastAsia="Batang" w:hAnsi="Times New Roman" w:cs="Times New Roman"/>
                <w:i/>
                <w:iCs/>
                <w:sz w:val="20"/>
                <w:szCs w:val="20"/>
                <w:lang w:eastAsia="x-none"/>
              </w:rPr>
              <w:t>aspects:</w:t>
            </w:r>
          </w:p>
          <w:p w14:paraId="7A4DDA0D" w14:textId="77777777" w:rsidR="000E0EC0" w:rsidRPr="00FA7359" w:rsidRDefault="000E0EC0" w:rsidP="000E0EC0">
            <w:pPr>
              <w:numPr>
                <w:ilvl w:val="0"/>
                <w:numId w:val="16"/>
              </w:numPr>
              <w:spacing w:line="252" w:lineRule="auto"/>
              <w:contextualSpacing/>
              <w:rPr>
                <w:rFonts w:ascii="Times New Roman" w:eastAsia="Batang" w:hAnsi="Times New Roman" w:cs="Times New Roman"/>
                <w:i/>
                <w:iCs/>
                <w:sz w:val="20"/>
                <w:szCs w:val="20"/>
                <w:lang w:eastAsia="x-none"/>
              </w:rPr>
            </w:pPr>
            <w:r w:rsidRPr="00FA7359">
              <w:rPr>
                <w:rFonts w:ascii="Times New Roman" w:eastAsia="等线" w:hAnsi="Times New Roman" w:cs="Times New Roman"/>
                <w:i/>
                <w:iCs/>
                <w:sz w:val="20"/>
                <w:szCs w:val="20"/>
              </w:rPr>
              <w:t xml:space="preserve">What should be </w:t>
            </w:r>
            <w:r w:rsidRPr="00FA7359">
              <w:rPr>
                <w:rFonts w:ascii="Times New Roman" w:eastAsia="Batang" w:hAnsi="Times New Roman" w:cs="Times New Roman"/>
                <w:i/>
                <w:iCs/>
                <w:sz w:val="20"/>
                <w:szCs w:val="20"/>
                <w:lang w:eastAsia="x-none"/>
              </w:rPr>
              <w:t>commonly applicable to all 6G device types</w:t>
            </w:r>
          </w:p>
          <w:p w14:paraId="17B31D6F" w14:textId="77777777" w:rsidR="000E0EC0" w:rsidRPr="00FA7359" w:rsidRDefault="000E0EC0" w:rsidP="000E0EC0">
            <w:pPr>
              <w:numPr>
                <w:ilvl w:val="0"/>
                <w:numId w:val="16"/>
              </w:numPr>
              <w:spacing w:line="252" w:lineRule="auto"/>
              <w:contextualSpacing/>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FFS: add-on features dedicated to specific device types, if any</w:t>
            </w:r>
          </w:p>
          <w:p w14:paraId="4D7CF6C7" w14:textId="77777777" w:rsidR="000E0EC0" w:rsidRPr="00FA7359" w:rsidRDefault="000E0EC0" w:rsidP="000E0EC0">
            <w:pPr>
              <w:rPr>
                <w:rFonts w:ascii="Times New Roman" w:eastAsia="等线" w:hAnsi="Times New Roman" w:cs="Times New Roman"/>
                <w:i/>
                <w:iCs/>
                <w:sz w:val="20"/>
                <w:szCs w:val="20"/>
                <w:lang w:eastAsia="zh-CN"/>
              </w:rPr>
            </w:pPr>
          </w:p>
          <w:p w14:paraId="4E1406C2" w14:textId="77777777" w:rsidR="000E0EC0" w:rsidRPr="00FA7359" w:rsidRDefault="000E0EC0" w:rsidP="000E0EC0">
            <w:pPr>
              <w:rPr>
                <w:rFonts w:ascii="Times New Roman" w:eastAsia="等线" w:hAnsi="Times New Roman" w:cs="Times New Roman"/>
                <w:i/>
                <w:iCs/>
                <w:sz w:val="20"/>
                <w:szCs w:val="20"/>
                <w:highlight w:val="green"/>
              </w:rPr>
            </w:pPr>
            <w:r w:rsidRPr="00FA7359">
              <w:rPr>
                <w:rFonts w:ascii="Times New Roman" w:eastAsia="等线" w:hAnsi="Times New Roman" w:cs="Times New Roman"/>
                <w:i/>
                <w:iCs/>
                <w:sz w:val="20"/>
                <w:szCs w:val="20"/>
                <w:highlight w:val="green"/>
              </w:rPr>
              <w:t>Agreement</w:t>
            </w:r>
          </w:p>
          <w:p w14:paraId="715431D7" w14:textId="77777777" w:rsidR="000E0EC0" w:rsidRPr="00FA7359" w:rsidRDefault="000E0EC0" w:rsidP="000E0EC0">
            <w:pPr>
              <w:numPr>
                <w:ilvl w:val="0"/>
                <w:numId w:val="17"/>
              </w:numPr>
              <w:spacing w:line="252" w:lineRule="auto"/>
              <w:contextualSpacing/>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Study</w:t>
            </w:r>
            <w:r w:rsidRPr="00FA7359">
              <w:rPr>
                <w:rFonts w:ascii="Times New Roman" w:eastAsia="等线" w:hAnsi="Times New Roman" w:cs="Times New Roman"/>
                <w:i/>
                <w:iCs/>
                <w:sz w:val="20"/>
                <w:szCs w:val="20"/>
              </w:rPr>
              <w:t xml:space="preserve"> the </w:t>
            </w:r>
            <w:r w:rsidRPr="00FA7359">
              <w:rPr>
                <w:rFonts w:ascii="Times New Roman" w:eastAsia="Batang" w:hAnsi="Times New Roman" w:cs="Times New Roman"/>
                <w:i/>
                <w:iCs/>
                <w:sz w:val="20"/>
                <w:szCs w:val="20"/>
                <w:lang w:eastAsia="x-none"/>
              </w:rPr>
              <w:t xml:space="preserve">device types </w:t>
            </w:r>
            <w:r w:rsidRPr="00FA7359">
              <w:rPr>
                <w:rFonts w:ascii="Times New Roman" w:eastAsia="等线" w:hAnsi="Times New Roman" w:cs="Times New Roman"/>
                <w:i/>
                <w:iCs/>
                <w:sz w:val="20"/>
                <w:szCs w:val="20"/>
              </w:rPr>
              <w:t xml:space="preserve">from physical layer perspective to be </w:t>
            </w:r>
            <w:r w:rsidRPr="00FA7359">
              <w:rPr>
                <w:rFonts w:ascii="Times New Roman" w:eastAsia="Batang" w:hAnsi="Times New Roman" w:cs="Times New Roman"/>
                <w:i/>
                <w:iCs/>
                <w:sz w:val="20"/>
                <w:szCs w:val="20"/>
                <w:lang w:eastAsia="x-none"/>
              </w:rPr>
              <w:t>suppor</w:t>
            </w:r>
            <w:r w:rsidRPr="00FA7359">
              <w:rPr>
                <w:rFonts w:ascii="Times New Roman" w:eastAsia="等线" w:hAnsi="Times New Roman" w:cs="Times New Roman"/>
                <w:i/>
                <w:iCs/>
                <w:sz w:val="20"/>
                <w:szCs w:val="20"/>
              </w:rPr>
              <w:t>t</w:t>
            </w:r>
            <w:r w:rsidRPr="00FA7359">
              <w:rPr>
                <w:rFonts w:ascii="Times New Roman" w:eastAsia="Batang" w:hAnsi="Times New Roman" w:cs="Times New Roman"/>
                <w:i/>
                <w:iCs/>
                <w:sz w:val="20"/>
                <w:szCs w:val="20"/>
                <w:lang w:eastAsia="x-none"/>
              </w:rPr>
              <w:t>ed by 6GR</w:t>
            </w:r>
            <w:r w:rsidRPr="00FA7359">
              <w:rPr>
                <w:rFonts w:ascii="Times New Roman" w:eastAsia="等线" w:hAnsi="Times New Roman" w:cs="Times New Roman"/>
                <w:i/>
                <w:iCs/>
                <w:sz w:val="20"/>
                <w:szCs w:val="20"/>
              </w:rPr>
              <w:t>, subject to further discussion and confirmation in RAN</w:t>
            </w:r>
          </w:p>
          <w:p w14:paraId="4608FE7D" w14:textId="77777777" w:rsidR="000E0EC0" w:rsidRPr="00FA7359" w:rsidRDefault="000E0EC0" w:rsidP="000E0EC0">
            <w:pPr>
              <w:rPr>
                <w:rFonts w:ascii="Times New Roman" w:eastAsia="Times New Roman" w:hAnsi="Times New Roman" w:cs="Times New Roman"/>
                <w:sz w:val="20"/>
                <w:szCs w:val="20"/>
                <w:lang w:eastAsia="zh-CN"/>
              </w:rPr>
            </w:pPr>
          </w:p>
          <w:p w14:paraId="6217E523" w14:textId="77777777" w:rsidR="000E0EC0" w:rsidRPr="00FA7359" w:rsidRDefault="000E0EC0" w:rsidP="000E0EC0">
            <w:pPr>
              <w:rPr>
                <w:rFonts w:ascii="Times New Roman" w:eastAsia="等线" w:hAnsi="Times New Roman" w:cs="Times New Roman"/>
                <w:sz w:val="20"/>
                <w:szCs w:val="20"/>
                <w:highlight w:val="green"/>
                <w:lang w:val="en-GB"/>
              </w:rPr>
            </w:pPr>
            <w:r w:rsidRPr="00FA7359">
              <w:rPr>
                <w:rFonts w:ascii="Times New Roman" w:eastAsia="等线" w:hAnsi="Times New Roman" w:cs="Times New Roman"/>
                <w:sz w:val="20"/>
                <w:szCs w:val="20"/>
                <w:highlight w:val="green"/>
                <w:lang w:val="en-GB"/>
              </w:rPr>
              <w:t>Agreement</w:t>
            </w:r>
          </w:p>
          <w:p w14:paraId="49BE66DA" w14:textId="77777777" w:rsidR="000E0EC0" w:rsidRPr="00FA7359" w:rsidRDefault="000E0EC0" w:rsidP="000E0EC0">
            <w:pPr>
              <w:numPr>
                <w:ilvl w:val="0"/>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lastRenderedPageBreak/>
              <w:t xml:space="preserve">For the study of RAN1 6GR design, </w:t>
            </w:r>
            <w:r w:rsidRPr="00FA7359">
              <w:rPr>
                <w:rFonts w:ascii="Times New Roman" w:eastAsia="等线" w:hAnsi="Times New Roman" w:cs="Times New Roman"/>
                <w:i/>
                <w:iCs/>
                <w:sz w:val="20"/>
                <w:szCs w:val="20"/>
              </w:rPr>
              <w:t>consider</w:t>
            </w:r>
            <w:r w:rsidRPr="00FA7359">
              <w:rPr>
                <w:rFonts w:ascii="Times New Roman" w:eastAsia="Batang" w:hAnsi="Times New Roman" w:cs="Times New Roman"/>
                <w:i/>
                <w:iCs/>
                <w:sz w:val="20"/>
                <w:szCs w:val="20"/>
                <w:lang w:eastAsia="x-none"/>
              </w:rPr>
              <w:t xml:space="preserve"> the minimum</w:t>
            </w:r>
            <w:r w:rsidRPr="00FA7359">
              <w:rPr>
                <w:rFonts w:ascii="Times New Roman" w:eastAsia="等线" w:hAnsi="Times New Roman" w:cs="Times New Roman"/>
                <w:i/>
                <w:iCs/>
                <w:sz w:val="20"/>
                <w:szCs w:val="20"/>
              </w:rPr>
              <w:t xml:space="preserve"> spectrum allocation in which 6G can operate, subject to further discussion and confirmation in RAN.</w:t>
            </w:r>
          </w:p>
          <w:p w14:paraId="287C8BB1"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Note: RAN4 involvement is necessary</w:t>
            </w:r>
            <w:r w:rsidRPr="00FA7359">
              <w:rPr>
                <w:rFonts w:ascii="Times New Roman" w:eastAsia="等线" w:hAnsi="Times New Roman" w:cs="Times New Roman"/>
                <w:i/>
                <w:iCs/>
                <w:sz w:val="20"/>
                <w:szCs w:val="20"/>
              </w:rPr>
              <w:t>.</w:t>
            </w:r>
          </w:p>
          <w:p w14:paraId="4D07DE9D" w14:textId="77777777" w:rsidR="000E0EC0" w:rsidRPr="00FA7359" w:rsidRDefault="000E0EC0" w:rsidP="000E0EC0">
            <w:pPr>
              <w:spacing w:line="252" w:lineRule="auto"/>
              <w:ind w:left="880"/>
              <w:contextualSpacing/>
              <w:jc w:val="both"/>
              <w:rPr>
                <w:rFonts w:ascii="Times New Roman" w:eastAsia="等线" w:hAnsi="Times New Roman" w:cs="Times New Roman"/>
                <w:sz w:val="20"/>
                <w:szCs w:val="20"/>
                <w:lang w:eastAsia="zh-CN"/>
              </w:rPr>
            </w:pPr>
          </w:p>
          <w:p w14:paraId="41F41AA8" w14:textId="77777777" w:rsidR="000E0EC0" w:rsidRPr="00FA7359" w:rsidRDefault="000E0EC0" w:rsidP="000E0EC0">
            <w:pPr>
              <w:spacing w:line="252" w:lineRule="auto"/>
              <w:jc w:val="both"/>
              <w:rPr>
                <w:rFonts w:ascii="Times New Roman" w:eastAsia="等线" w:hAnsi="Times New Roman" w:cs="Times New Roman"/>
                <w:sz w:val="20"/>
                <w:szCs w:val="20"/>
                <w:highlight w:val="green"/>
              </w:rPr>
            </w:pPr>
            <w:r w:rsidRPr="00FA7359">
              <w:rPr>
                <w:rFonts w:ascii="Times New Roman" w:eastAsia="等线" w:hAnsi="Times New Roman" w:cs="Times New Roman"/>
                <w:sz w:val="20"/>
                <w:szCs w:val="20"/>
                <w:highlight w:val="green"/>
              </w:rPr>
              <w:t>Agreement</w:t>
            </w:r>
          </w:p>
          <w:p w14:paraId="4CAF6EE8" w14:textId="77777777" w:rsidR="000E0EC0" w:rsidRPr="00FA7359" w:rsidRDefault="000E0EC0" w:rsidP="000E0EC0">
            <w:pPr>
              <w:numPr>
                <w:ilvl w:val="0"/>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On enhanced overall coverage, identify coverage target(s) considering diverse use cases and device types</w:t>
            </w:r>
          </w:p>
          <w:p w14:paraId="013E85E3" w14:textId="77777777" w:rsidR="000E0EC0" w:rsidRPr="00FA7359" w:rsidRDefault="000E0EC0" w:rsidP="000E0EC0">
            <w:pPr>
              <w:rPr>
                <w:rFonts w:ascii="Times New Roman" w:eastAsia="Times New Roman" w:hAnsi="Times New Roman" w:cs="Times New Roman"/>
                <w:b/>
                <w:bCs/>
                <w:sz w:val="20"/>
                <w:szCs w:val="20"/>
                <w:lang w:eastAsia="zh-CN"/>
              </w:rPr>
            </w:pPr>
          </w:p>
          <w:p w14:paraId="56A31381" w14:textId="77777777" w:rsidR="000E0EC0" w:rsidRPr="00FA7359" w:rsidRDefault="000E0EC0" w:rsidP="000E0EC0">
            <w:pPr>
              <w:rPr>
                <w:rFonts w:ascii="Times New Roman" w:eastAsia="等线" w:hAnsi="Times New Roman" w:cs="Times New Roman"/>
                <w:sz w:val="20"/>
                <w:szCs w:val="20"/>
                <w:highlight w:val="green"/>
              </w:rPr>
            </w:pPr>
            <w:r w:rsidRPr="00FA7359">
              <w:rPr>
                <w:rFonts w:ascii="Times New Roman" w:eastAsia="等线" w:hAnsi="Times New Roman" w:cs="Times New Roman"/>
                <w:sz w:val="20"/>
                <w:szCs w:val="20"/>
                <w:highlight w:val="green"/>
              </w:rPr>
              <w:t>Agreement</w:t>
            </w:r>
          </w:p>
          <w:p w14:paraId="493024FD" w14:textId="77777777" w:rsidR="000E0EC0" w:rsidRPr="00FA7359" w:rsidRDefault="000E0EC0" w:rsidP="000E0EC0">
            <w:pPr>
              <w:numPr>
                <w:ilvl w:val="0"/>
                <w:numId w:val="17"/>
              </w:numPr>
              <w:spacing w:line="252" w:lineRule="auto"/>
              <w:contextualSpacing/>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Study</w:t>
            </w:r>
            <w:r w:rsidRPr="00FA7359">
              <w:rPr>
                <w:rFonts w:ascii="Times New Roman" w:eastAsia="等线" w:hAnsi="Times New Roman" w:cs="Times New Roman"/>
                <w:i/>
                <w:iCs/>
                <w:sz w:val="20"/>
                <w:szCs w:val="20"/>
              </w:rPr>
              <w:t xml:space="preserve"> </w:t>
            </w:r>
            <w:r w:rsidRPr="00FA7359">
              <w:rPr>
                <w:rFonts w:ascii="Times New Roman" w:eastAsia="Yu Mincho" w:hAnsi="Times New Roman" w:cs="Times New Roman"/>
                <w:i/>
                <w:iCs/>
                <w:sz w:val="20"/>
                <w:szCs w:val="20"/>
                <w:lang w:eastAsia="ja-JP"/>
              </w:rPr>
              <w:t xml:space="preserve">the following smallest maximum </w:t>
            </w:r>
            <w:r w:rsidRPr="00FA7359">
              <w:rPr>
                <w:rFonts w:ascii="Times New Roman" w:eastAsia="Batang" w:hAnsi="Times New Roman" w:cs="Times New Roman"/>
                <w:i/>
                <w:iCs/>
                <w:sz w:val="20"/>
                <w:szCs w:val="20"/>
                <w:lang w:eastAsia="x-none"/>
              </w:rPr>
              <w:t xml:space="preserve">supported </w:t>
            </w:r>
            <w:r w:rsidRPr="00FA7359">
              <w:rPr>
                <w:rFonts w:ascii="Times New Roman" w:eastAsia="Yu Mincho" w:hAnsi="Times New Roman" w:cs="Times New Roman"/>
                <w:i/>
                <w:iCs/>
                <w:sz w:val="20"/>
                <w:szCs w:val="20"/>
                <w:lang w:eastAsia="ja-JP"/>
              </w:rPr>
              <w:t xml:space="preserve">RF and BB </w:t>
            </w:r>
            <w:r w:rsidRPr="00FA7359">
              <w:rPr>
                <w:rFonts w:ascii="Times New Roman" w:eastAsia="Batang" w:hAnsi="Times New Roman" w:cs="Times New Roman"/>
                <w:i/>
                <w:iCs/>
                <w:sz w:val="20"/>
                <w:szCs w:val="20"/>
                <w:lang w:eastAsia="x-none"/>
              </w:rPr>
              <w:t>UE BW</w:t>
            </w:r>
            <w:r w:rsidRPr="00FA7359">
              <w:rPr>
                <w:rFonts w:ascii="Times New Roman" w:eastAsia="Yu Mincho" w:hAnsi="Times New Roman" w:cs="Times New Roman"/>
                <w:i/>
                <w:iCs/>
                <w:sz w:val="20"/>
                <w:szCs w:val="20"/>
                <w:lang w:eastAsia="ja-JP"/>
              </w:rPr>
              <w:t xml:space="preserve"> without spectrum aggregation for </w:t>
            </w:r>
            <w:r w:rsidRPr="00FA7359">
              <w:rPr>
                <w:rFonts w:ascii="Times New Roman" w:eastAsia="等线" w:hAnsi="Times New Roman" w:cs="Times New Roman"/>
                <w:i/>
                <w:iCs/>
                <w:sz w:val="20"/>
                <w:szCs w:val="20"/>
              </w:rPr>
              <w:t xml:space="preserve">at least one </w:t>
            </w:r>
            <w:r w:rsidRPr="00FA7359">
              <w:rPr>
                <w:rFonts w:ascii="Times New Roman" w:eastAsia="Yu Mincho" w:hAnsi="Times New Roman" w:cs="Times New Roman"/>
                <w:i/>
                <w:iCs/>
                <w:sz w:val="20"/>
                <w:szCs w:val="20"/>
                <w:lang w:eastAsia="ja-JP"/>
              </w:rPr>
              <w:t>low-tier device type supported by 6GR framework</w:t>
            </w:r>
            <w:r w:rsidRPr="00FA7359">
              <w:rPr>
                <w:rFonts w:ascii="Times New Roman" w:eastAsia="Batang" w:hAnsi="Times New Roman" w:cs="Times New Roman"/>
                <w:i/>
                <w:iCs/>
                <w:sz w:val="20"/>
                <w:szCs w:val="20"/>
                <w:lang w:eastAsia="x-none"/>
              </w:rPr>
              <w:t xml:space="preserve"> </w:t>
            </w:r>
            <w:r w:rsidRPr="00FA7359">
              <w:rPr>
                <w:rFonts w:ascii="Times New Roman" w:eastAsia="等线" w:hAnsi="Times New Roman" w:cs="Times New Roman"/>
                <w:i/>
                <w:iCs/>
                <w:sz w:val="20"/>
                <w:szCs w:val="20"/>
              </w:rPr>
              <w:t>from physical layer perspective, subject to further discussion and confirmation in RAN</w:t>
            </w:r>
          </w:p>
          <w:p w14:paraId="5707DD25"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Opt1: 3MHz</w:t>
            </w:r>
          </w:p>
          <w:p w14:paraId="63BBA91C"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Opt2: 5MHz</w:t>
            </w:r>
          </w:p>
          <w:p w14:paraId="31537AC1"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Opt3: 10MHz</w:t>
            </w:r>
          </w:p>
          <w:p w14:paraId="6A9900F2"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Opt4: 20MHz</w:t>
            </w:r>
          </w:p>
          <w:p w14:paraId="0AC64505"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FFS: the UL bandwidth may be different to the DL bandwidth</w:t>
            </w:r>
          </w:p>
          <w:p w14:paraId="73528304" w14:textId="77777777" w:rsidR="000E0EC0" w:rsidRPr="00FA7359" w:rsidRDefault="000E0EC0" w:rsidP="000E0EC0">
            <w:pPr>
              <w:numPr>
                <w:ilvl w:val="1"/>
                <w:numId w:val="17"/>
              </w:numPr>
              <w:spacing w:line="252" w:lineRule="auto"/>
              <w:contextualSpacing/>
              <w:jc w:val="both"/>
              <w:rPr>
                <w:rFonts w:ascii="Times New Roman" w:eastAsia="Batang" w:hAnsi="Times New Roman" w:cs="Times New Roman"/>
                <w:i/>
                <w:iCs/>
                <w:sz w:val="20"/>
                <w:szCs w:val="20"/>
                <w:lang w:eastAsia="x-none"/>
              </w:rPr>
            </w:pPr>
            <w:r w:rsidRPr="00FA7359">
              <w:rPr>
                <w:rFonts w:ascii="Times New Roman" w:eastAsia="Batang" w:hAnsi="Times New Roman" w:cs="Times New Roman"/>
                <w:i/>
                <w:iCs/>
                <w:sz w:val="20"/>
                <w:szCs w:val="20"/>
                <w:lang w:eastAsia="x-none"/>
              </w:rPr>
              <w:t xml:space="preserve">FFS: the </w:t>
            </w:r>
            <w:r w:rsidRPr="00FA7359">
              <w:rPr>
                <w:rFonts w:ascii="Times New Roman" w:eastAsia="等线" w:hAnsi="Times New Roman" w:cs="Times New Roman"/>
                <w:i/>
                <w:iCs/>
                <w:sz w:val="20"/>
                <w:szCs w:val="20"/>
              </w:rPr>
              <w:t>bandwidth value</w:t>
            </w:r>
            <w:r w:rsidRPr="00FA7359">
              <w:rPr>
                <w:rFonts w:ascii="Times New Roman" w:eastAsia="Batang" w:hAnsi="Times New Roman" w:cs="Times New Roman"/>
                <w:i/>
                <w:iCs/>
                <w:sz w:val="20"/>
                <w:szCs w:val="20"/>
                <w:lang w:eastAsia="x-none"/>
              </w:rPr>
              <w:t xml:space="preserve"> may be different for different SCS, duplex modes, and bands.</w:t>
            </w:r>
          </w:p>
          <w:p w14:paraId="709F161C" w14:textId="6947FABE" w:rsidR="0066398D" w:rsidRPr="00FA7359" w:rsidRDefault="000E0EC0" w:rsidP="000E0EC0">
            <w:pPr>
              <w:numPr>
                <w:ilvl w:val="1"/>
                <w:numId w:val="17"/>
              </w:numPr>
              <w:spacing w:line="252" w:lineRule="auto"/>
              <w:contextualSpacing/>
              <w:jc w:val="both"/>
              <w:rPr>
                <w:rFonts w:ascii="Times New Roman" w:eastAsia="等线" w:hAnsi="Times New Roman" w:cs="Times New Roman"/>
                <w:szCs w:val="21"/>
                <w:lang w:eastAsia="x-none"/>
              </w:rPr>
            </w:pPr>
            <w:r w:rsidRPr="00FA7359">
              <w:rPr>
                <w:rFonts w:ascii="Times New Roman" w:eastAsia="Batang" w:hAnsi="Times New Roman" w:cs="Times New Roman"/>
                <w:i/>
                <w:iCs/>
                <w:sz w:val="20"/>
                <w:szCs w:val="20"/>
                <w:lang w:eastAsia="x-none"/>
              </w:rPr>
              <w:t>FFS: whether RF and BB UE BW are same or different</w:t>
            </w:r>
          </w:p>
        </w:tc>
      </w:tr>
    </w:tbl>
    <w:p w14:paraId="31E8C709" w14:textId="68D7636A" w:rsidR="00527BBB" w:rsidRPr="00FA7359" w:rsidRDefault="0066398D" w:rsidP="000E0EC0">
      <w:pPr>
        <w:snapToGrid w:val="0"/>
        <w:spacing w:beforeLines="50" w:before="120" w:afterLines="50" w:after="120"/>
        <w:rPr>
          <w:rFonts w:ascii="Times New Roman" w:hAnsi="Times New Roman" w:cs="Times New Roman"/>
          <w:sz w:val="22"/>
          <w:szCs w:val="22"/>
          <w:lang w:eastAsia="en-US"/>
        </w:rPr>
      </w:pPr>
      <w:r w:rsidRPr="00FA7359">
        <w:rPr>
          <w:rFonts w:ascii="Times New Roman" w:hAnsi="Times New Roman" w:cs="Times New Roman"/>
          <w:sz w:val="22"/>
          <w:szCs w:val="22"/>
          <w:lang w:eastAsia="en-US"/>
        </w:rPr>
        <w:lastRenderedPageBreak/>
        <w:t xml:space="preserve">In RAN#109, the support of diverse device types </w:t>
      </w:r>
      <w:r w:rsidR="00527BBB" w:rsidRPr="00FA7359">
        <w:rPr>
          <w:rFonts w:ascii="Times New Roman" w:hAnsi="Times New Roman" w:cs="Times New Roman"/>
          <w:sz w:val="22"/>
          <w:szCs w:val="22"/>
          <w:lang w:eastAsia="en-US"/>
        </w:rPr>
        <w:t>was discussed based on [3], with following proposals:</w:t>
      </w:r>
    </w:p>
    <w:tbl>
      <w:tblPr>
        <w:tblStyle w:val="TableGrid"/>
        <w:tblW w:w="0" w:type="auto"/>
        <w:tblLook w:val="04A0" w:firstRow="1" w:lastRow="0" w:firstColumn="1" w:lastColumn="0" w:noHBand="0" w:noVBand="1"/>
      </w:tblPr>
      <w:tblGrid>
        <w:gridCol w:w="9350"/>
      </w:tblGrid>
      <w:tr w:rsidR="00527BBB" w:rsidRPr="00FA7359" w14:paraId="2DF996D2" w14:textId="77777777" w:rsidTr="00527BBB">
        <w:tc>
          <w:tcPr>
            <w:tcW w:w="9350" w:type="dxa"/>
          </w:tcPr>
          <w:p w14:paraId="0401A813" w14:textId="77777777" w:rsidR="00527BBB" w:rsidRPr="00FA7359" w:rsidRDefault="00527BBB" w:rsidP="00527BBB">
            <w:pPr>
              <w:spacing w:line="252" w:lineRule="auto"/>
              <w:jc w:val="both"/>
              <w:rPr>
                <w:rFonts w:ascii="Times New Roman" w:eastAsia="Batang" w:hAnsi="Times New Roman" w:cs="Times New Roman"/>
                <w:sz w:val="18"/>
                <w:szCs w:val="18"/>
                <w:lang w:eastAsia="x-none"/>
              </w:rPr>
            </w:pPr>
            <w:r w:rsidRPr="00FA7359">
              <w:rPr>
                <w:rFonts w:ascii="Times New Roman" w:eastAsia="Batang" w:hAnsi="Times New Roman" w:cs="Times New Roman"/>
                <w:b/>
                <w:bCs/>
                <w:sz w:val="18"/>
                <w:szCs w:val="18"/>
                <w:highlight w:val="green"/>
                <w:u w:val="single"/>
                <w:lang w:eastAsia="x-none"/>
              </w:rPr>
              <w:t>Proposal 1:</w:t>
            </w:r>
            <w:r w:rsidRPr="00FA7359">
              <w:rPr>
                <w:rFonts w:ascii="Times New Roman" w:eastAsia="Batang" w:hAnsi="Times New Roman" w:cs="Times New Roman"/>
                <w:sz w:val="18"/>
                <w:szCs w:val="18"/>
                <w:highlight w:val="green"/>
                <w:lang w:eastAsia="x-none"/>
              </w:rPr>
              <w:t xml:space="preserve"> Endorse the following two RAN1 agreements (with the clarification that the 2</w:t>
            </w:r>
            <w:r w:rsidRPr="00FA7359">
              <w:rPr>
                <w:rFonts w:ascii="Times New Roman" w:eastAsia="Batang" w:hAnsi="Times New Roman" w:cs="Times New Roman"/>
                <w:sz w:val="18"/>
                <w:szCs w:val="18"/>
                <w:highlight w:val="green"/>
                <w:vertAlign w:val="superscript"/>
                <w:lang w:eastAsia="x-none"/>
              </w:rPr>
              <w:t>nd</w:t>
            </w:r>
            <w:r w:rsidRPr="00FA7359">
              <w:rPr>
                <w:rFonts w:ascii="Times New Roman" w:eastAsia="Batang" w:hAnsi="Times New Roman" w:cs="Times New Roman"/>
                <w:sz w:val="18"/>
                <w:szCs w:val="18"/>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FA7359">
              <w:rPr>
                <w:rFonts w:ascii="Times New Roman" w:eastAsia="等线" w:hAnsi="Times New Roman" w:cs="Times New Roman"/>
                <w:sz w:val="18"/>
                <w:szCs w:val="18"/>
                <w:highlight w:val="green"/>
              </w:rPr>
              <w:t xml:space="preserve"> spectrum allocation</w:t>
            </w:r>
            <w:r w:rsidRPr="00FA7359">
              <w:rPr>
                <w:rFonts w:ascii="Times New Roman" w:eastAsia="Batang" w:hAnsi="Times New Roman" w:cs="Times New Roman"/>
                <w:sz w:val="18"/>
                <w:szCs w:val="18"/>
                <w:highlight w:val="green"/>
                <w:lang w:eastAsia="x-none"/>
              </w:rPr>
              <w:t xml:space="preserve"> and the smallest maximum UE bandwidth from the 6GR design perspective. Revisit in RAN#110.</w:t>
            </w:r>
          </w:p>
          <w:p w14:paraId="08598942" w14:textId="77777777" w:rsidR="00527BBB" w:rsidRPr="00FA7359" w:rsidRDefault="00527BBB" w:rsidP="00527BBB">
            <w:pPr>
              <w:rPr>
                <w:rFonts w:ascii="Times New Roman" w:hAnsi="Times New Roman" w:cs="Times New Roman"/>
                <w:sz w:val="18"/>
                <w:szCs w:val="18"/>
                <w:highlight w:val="green"/>
              </w:rPr>
            </w:pPr>
            <w:r w:rsidRPr="00FA7359">
              <w:rPr>
                <w:rFonts w:ascii="Times New Roman" w:hAnsi="Times New Roman" w:cs="Times New Roman"/>
                <w:b/>
                <w:bCs/>
                <w:sz w:val="18"/>
                <w:szCs w:val="18"/>
                <w:highlight w:val="green"/>
                <w:u w:val="single"/>
              </w:rPr>
              <w:t>Proposal 3:</w:t>
            </w:r>
            <w:r w:rsidRPr="00FA7359">
              <w:rPr>
                <w:rFonts w:ascii="Times New Roman" w:hAnsi="Times New Roman" w:cs="Times New Roman"/>
                <w:sz w:val="18"/>
                <w:szCs w:val="18"/>
                <w:highlight w:val="green"/>
              </w:rPr>
              <w:t xml:space="preserve"> To investigate further:</w:t>
            </w:r>
          </w:p>
          <w:p w14:paraId="6DF35C26"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Motivations/justifications behind the proposed diverse device types, which should be a limited set</w:t>
            </w:r>
          </w:p>
          <w:p w14:paraId="2C232055"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 xml:space="preserve">Whether/how to have one or more device types for </w:t>
            </w:r>
            <w:proofErr w:type="spellStart"/>
            <w:r w:rsidRPr="00FA7359">
              <w:rPr>
                <w:rFonts w:ascii="Times New Roman" w:hAnsi="Times New Roman" w:cs="Times New Roman"/>
                <w:sz w:val="18"/>
                <w:szCs w:val="18"/>
                <w:highlight w:val="green"/>
              </w:rPr>
              <w:t>eMBB</w:t>
            </w:r>
            <w:proofErr w:type="spellEnd"/>
            <w:r w:rsidRPr="00FA7359">
              <w:rPr>
                <w:rFonts w:ascii="Times New Roman" w:hAnsi="Times New Roman" w:cs="Times New Roman"/>
                <w:sz w:val="18"/>
                <w:szCs w:val="18"/>
                <w:highlight w:val="green"/>
              </w:rPr>
              <w:t xml:space="preserve"> or 6G IoT</w:t>
            </w:r>
          </w:p>
          <w:p w14:paraId="5A9C208A"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 xml:space="preserve">Whether/how to have other device types </w:t>
            </w:r>
            <w:r w:rsidRPr="00FA7359">
              <w:rPr>
                <w:rFonts w:ascii="Times New Roman" w:hAnsi="Times New Roman" w:cs="Times New Roman"/>
                <w:color w:val="000000" w:themeColor="text1"/>
                <w:sz w:val="18"/>
                <w:szCs w:val="18"/>
                <w:highlight w:val="green"/>
              </w:rPr>
              <w:t>for</w:t>
            </w:r>
            <w:r w:rsidRPr="00FA7359">
              <w:rPr>
                <w:rFonts w:ascii="Times New Roman" w:hAnsi="Times New Roman" w:cs="Times New Roman"/>
                <w:sz w:val="18"/>
                <w:szCs w:val="18"/>
                <w:highlight w:val="green"/>
              </w:rPr>
              <w:t>, e.g., XR/immersive experiences, FWA, VUE, wearables/</w:t>
            </w:r>
            <w:proofErr w:type="spellStart"/>
            <w:r w:rsidRPr="00FA7359">
              <w:rPr>
                <w:rFonts w:ascii="Times New Roman" w:hAnsi="Times New Roman" w:cs="Times New Roman"/>
                <w:sz w:val="18"/>
                <w:szCs w:val="18"/>
                <w:highlight w:val="green"/>
              </w:rPr>
              <w:t>RedCap</w:t>
            </w:r>
            <w:proofErr w:type="spellEnd"/>
            <w:r w:rsidRPr="00FA7359">
              <w:rPr>
                <w:rFonts w:ascii="Times New Roman" w:hAnsi="Times New Roman" w:cs="Times New Roman"/>
                <w:sz w:val="18"/>
                <w:szCs w:val="18"/>
                <w:highlight w:val="green"/>
              </w:rPr>
              <w:t>, sensing, NTN-specific, AI agents, collaborative robots, etc.</w:t>
            </w:r>
          </w:p>
          <w:p w14:paraId="329928CC"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Whether/how to explicitly standardize device types</w:t>
            </w:r>
          </w:p>
          <w:p w14:paraId="38BEEBB5"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Ensuring forward compatibility</w:t>
            </w:r>
          </w:p>
          <w:p w14:paraId="0F65512E" w14:textId="77777777" w:rsidR="00527BBB" w:rsidRPr="00FA7359" w:rsidRDefault="00527BBB" w:rsidP="00527BBB">
            <w:pPr>
              <w:pStyle w:val="ListParagraph"/>
              <w:numPr>
                <w:ilvl w:val="1"/>
                <w:numId w:val="17"/>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Minimizing/avoiding potential market fragmentation</w:t>
            </w:r>
          </w:p>
          <w:p w14:paraId="3CE7FDB2" w14:textId="77777777" w:rsidR="00527BBB" w:rsidRPr="00FA7359" w:rsidRDefault="00527BBB" w:rsidP="00527BBB">
            <w:pPr>
              <w:rPr>
                <w:rFonts w:ascii="Times New Roman" w:hAnsi="Times New Roman" w:cs="Times New Roman"/>
                <w:sz w:val="18"/>
                <w:szCs w:val="18"/>
              </w:rPr>
            </w:pPr>
            <w:r w:rsidRPr="00FA7359">
              <w:rPr>
                <w:rFonts w:ascii="Times New Roman" w:hAnsi="Times New Roman" w:cs="Times New Roman"/>
                <w:sz w:val="18"/>
                <w:szCs w:val="18"/>
                <w:highlight w:val="green"/>
              </w:rPr>
              <w:t>Note: the terminology “device type” is subject to further discussion and possible refinement.</w:t>
            </w:r>
            <w:r w:rsidRPr="00FA7359">
              <w:rPr>
                <w:rFonts w:ascii="Times New Roman" w:hAnsi="Times New Roman" w:cs="Times New Roman"/>
                <w:sz w:val="18"/>
                <w:szCs w:val="18"/>
              </w:rPr>
              <w:t xml:space="preserve"> </w:t>
            </w:r>
          </w:p>
          <w:p w14:paraId="2AFC610B" w14:textId="77777777" w:rsidR="00527BBB" w:rsidRPr="00FA7359" w:rsidRDefault="00527BBB" w:rsidP="00527BBB">
            <w:pPr>
              <w:rPr>
                <w:rFonts w:ascii="Times New Roman" w:hAnsi="Times New Roman" w:cs="Times New Roman"/>
                <w:sz w:val="18"/>
                <w:szCs w:val="18"/>
              </w:rPr>
            </w:pPr>
          </w:p>
          <w:p w14:paraId="2F23B27F" w14:textId="77777777" w:rsidR="00527BBB" w:rsidRPr="00FA7359" w:rsidRDefault="00527BBB" w:rsidP="00527BBB">
            <w:pPr>
              <w:rPr>
                <w:rFonts w:ascii="Times New Roman" w:hAnsi="Times New Roman" w:cs="Times New Roman"/>
                <w:sz w:val="18"/>
                <w:szCs w:val="18"/>
                <w:highlight w:val="green"/>
              </w:rPr>
            </w:pPr>
            <w:r w:rsidRPr="00FA7359">
              <w:rPr>
                <w:rFonts w:ascii="Times New Roman" w:hAnsi="Times New Roman" w:cs="Times New Roman"/>
                <w:b/>
                <w:bCs/>
                <w:sz w:val="18"/>
                <w:szCs w:val="18"/>
                <w:highlight w:val="green"/>
                <w:u w:val="single"/>
              </w:rPr>
              <w:t>Proposal 4</w:t>
            </w:r>
            <w:r w:rsidRPr="00FA7359">
              <w:rPr>
                <w:rFonts w:ascii="Times New Roman" w:hAnsi="Times New Roman" w:cs="Times New Roman"/>
                <w:sz w:val="18"/>
                <w:szCs w:val="18"/>
                <w:highlight w:val="green"/>
                <w:u w:val="single"/>
              </w:rPr>
              <w:t>:</w:t>
            </w:r>
            <w:r w:rsidRPr="00FA7359">
              <w:rPr>
                <w:rFonts w:ascii="Times New Roman" w:hAnsi="Times New Roman" w:cs="Times New Roman"/>
                <w:sz w:val="18"/>
                <w:szCs w:val="18"/>
                <w:highlight w:val="green"/>
              </w:rPr>
              <w:t xml:space="preserve"> In terms of diverse device types, study further:</w:t>
            </w:r>
          </w:p>
          <w:p w14:paraId="07838144" w14:textId="77777777" w:rsidR="00527BBB" w:rsidRPr="00FA7359" w:rsidRDefault="00527BBB" w:rsidP="00527BBB">
            <w:pPr>
              <w:pStyle w:val="ListParagraph"/>
              <w:numPr>
                <w:ilvl w:val="0"/>
                <w:numId w:val="18"/>
              </w:numPr>
              <w:spacing w:after="0" w:line="240" w:lineRule="auto"/>
              <w:ind w:left="1360" w:hanging="400"/>
              <w:rPr>
                <w:rFonts w:ascii="Times New Roman" w:hAnsi="Times New Roman" w:cs="Times New Roman"/>
                <w:color w:val="000000" w:themeColor="text1"/>
                <w:sz w:val="18"/>
                <w:szCs w:val="18"/>
                <w:highlight w:val="green"/>
              </w:rPr>
            </w:pPr>
            <w:r w:rsidRPr="00FA7359">
              <w:rPr>
                <w:rFonts w:ascii="Times New Roman" w:eastAsiaTheme="majorEastAsia" w:hAnsi="Times New Roman" w:cs="Times New Roman"/>
                <w:color w:val="000000" w:themeColor="text1"/>
                <w:sz w:val="18"/>
                <w:szCs w:val="18"/>
                <w:highlight w:val="green"/>
              </w:rPr>
              <w:t>Possible parameters/factors, e.g.:</w:t>
            </w:r>
          </w:p>
          <w:p w14:paraId="5B02B9FC"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color w:val="000000" w:themeColor="text1"/>
                <w:sz w:val="18"/>
                <w:szCs w:val="18"/>
                <w:highlight w:val="green"/>
              </w:rPr>
            </w:pPr>
            <w:r w:rsidRPr="00FA7359">
              <w:rPr>
                <w:rFonts w:ascii="Times New Roman" w:eastAsiaTheme="majorEastAsia" w:hAnsi="Times New Roman" w:cs="Times New Roman"/>
                <w:color w:val="000000" w:themeColor="text1"/>
                <w:sz w:val="18"/>
                <w:szCs w:val="18"/>
                <w:highlight w:val="green"/>
              </w:rPr>
              <w:t>Number of Tx antennas/chains</w:t>
            </w:r>
          </w:p>
          <w:p w14:paraId="12A5DFCD"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color w:val="000000" w:themeColor="text1"/>
                <w:sz w:val="18"/>
                <w:szCs w:val="18"/>
                <w:highlight w:val="green"/>
              </w:rPr>
            </w:pPr>
            <w:r w:rsidRPr="00FA7359">
              <w:rPr>
                <w:rFonts w:ascii="Times New Roman" w:eastAsiaTheme="majorEastAsia" w:hAnsi="Times New Roman" w:cs="Times New Roman"/>
                <w:color w:val="000000" w:themeColor="text1"/>
                <w:sz w:val="18"/>
                <w:szCs w:val="18"/>
                <w:highlight w:val="green"/>
              </w:rPr>
              <w:t>Number of Rx antennas/chains</w:t>
            </w:r>
          </w:p>
          <w:p w14:paraId="00877A7E"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color w:val="000000" w:themeColor="text1"/>
                <w:sz w:val="18"/>
                <w:szCs w:val="18"/>
                <w:highlight w:val="green"/>
              </w:rPr>
            </w:pPr>
            <w:r w:rsidRPr="00FA7359">
              <w:rPr>
                <w:rFonts w:ascii="Times New Roman" w:eastAsiaTheme="majorEastAsia" w:hAnsi="Times New Roman" w:cs="Times New Roman"/>
                <w:color w:val="000000" w:themeColor="text1"/>
                <w:sz w:val="18"/>
                <w:szCs w:val="18"/>
                <w:highlight w:val="green"/>
              </w:rPr>
              <w:t>Power classes</w:t>
            </w:r>
          </w:p>
          <w:p w14:paraId="6872DE08"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Maximum UE bandwidth (DL/UL)</w:t>
            </w:r>
          </w:p>
          <w:p w14:paraId="19BCC3D5"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Peak data rate (DL/UL)</w:t>
            </w:r>
          </w:p>
          <w:p w14:paraId="79B18908"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Maximum MIMO layers (DL/UL)</w:t>
            </w:r>
          </w:p>
          <w:p w14:paraId="2AE30320"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Duplex mode</w:t>
            </w:r>
          </w:p>
          <w:p w14:paraId="61FBA8FB"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Max modulation order (DL/UL)</w:t>
            </w:r>
          </w:p>
          <w:p w14:paraId="0E8E9488"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CA/spectrum aggregation (DL/UL)</w:t>
            </w:r>
          </w:p>
          <w:p w14:paraId="0EE4D5BD"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UE processing capabilities</w:t>
            </w:r>
          </w:p>
          <w:p w14:paraId="7BE86D34"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 xml:space="preserve">Coverage </w:t>
            </w:r>
          </w:p>
          <w:p w14:paraId="1EB250EA"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Energy efficiency</w:t>
            </w:r>
          </w:p>
          <w:p w14:paraId="39D6DF93"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Mobility/speed</w:t>
            </w:r>
          </w:p>
          <w:p w14:paraId="034BD795"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Sensing</w:t>
            </w:r>
          </w:p>
          <w:p w14:paraId="0F9A260E" w14:textId="77777777" w:rsidR="00527BBB" w:rsidRPr="00FA7359" w:rsidRDefault="00527BBB" w:rsidP="00527BBB">
            <w:pPr>
              <w:pStyle w:val="ListParagraph"/>
              <w:numPr>
                <w:ilvl w:val="1"/>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AI</w:t>
            </w:r>
          </w:p>
          <w:p w14:paraId="27B2A009" w14:textId="77777777" w:rsidR="00527BBB" w:rsidRPr="00FA7359" w:rsidRDefault="00527BBB" w:rsidP="00527BBB">
            <w:pPr>
              <w:pStyle w:val="ListParagraph"/>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Note: some of the above parameters/factors may be related with form factor</w:t>
            </w:r>
          </w:p>
          <w:p w14:paraId="0AB2458D" w14:textId="77777777" w:rsidR="00527BBB" w:rsidRPr="00FA7359" w:rsidRDefault="00527BBB" w:rsidP="00527BBB">
            <w:pPr>
              <w:pStyle w:val="ListParagraph"/>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Note: aim to have a focused/limited set of parameters/factors for a device type</w:t>
            </w:r>
          </w:p>
          <w:p w14:paraId="7422E240" w14:textId="77777777" w:rsidR="00527BBB" w:rsidRPr="00FA7359" w:rsidRDefault="00527BBB" w:rsidP="00527BBB">
            <w:pPr>
              <w:pStyle w:val="ListParagraph"/>
              <w:numPr>
                <w:ilvl w:val="0"/>
                <w:numId w:val="18"/>
              </w:numPr>
              <w:spacing w:after="0" w:line="240" w:lineRule="auto"/>
              <w:ind w:left="1360" w:hanging="400"/>
              <w:rPr>
                <w:rFonts w:ascii="Times New Roman" w:hAnsi="Times New Roman" w:cs="Times New Roman"/>
                <w:sz w:val="18"/>
                <w:szCs w:val="18"/>
                <w:highlight w:val="green"/>
              </w:rPr>
            </w:pPr>
            <w:r w:rsidRPr="00FA7359">
              <w:rPr>
                <w:rFonts w:ascii="Times New Roman" w:hAnsi="Times New Roman" w:cs="Times New Roman"/>
                <w:sz w:val="18"/>
                <w:szCs w:val="18"/>
                <w:highlight w:val="green"/>
              </w:rPr>
              <w:t>The value(s) for the identified parameters for a device type</w:t>
            </w:r>
          </w:p>
          <w:p w14:paraId="794E9BA5" w14:textId="77777777" w:rsidR="00527BBB" w:rsidRPr="00FA7359" w:rsidRDefault="00527BBB" w:rsidP="00527BBB">
            <w:pPr>
              <w:rPr>
                <w:rFonts w:ascii="Times New Roman" w:hAnsi="Times New Roman" w:cs="Times New Roman"/>
                <w:sz w:val="18"/>
                <w:szCs w:val="18"/>
              </w:rPr>
            </w:pPr>
          </w:p>
          <w:p w14:paraId="57B60672" w14:textId="77777777" w:rsidR="00527BBB" w:rsidRPr="00FA7359" w:rsidRDefault="00527BBB" w:rsidP="00527BBB">
            <w:pPr>
              <w:rPr>
                <w:rFonts w:ascii="Times New Roman" w:hAnsi="Times New Roman" w:cs="Times New Roman"/>
                <w:sz w:val="18"/>
                <w:szCs w:val="18"/>
              </w:rPr>
            </w:pPr>
            <w:r w:rsidRPr="00FA7359">
              <w:rPr>
                <w:rFonts w:ascii="Times New Roman" w:hAnsi="Times New Roman" w:cs="Times New Roman"/>
                <w:sz w:val="18"/>
                <w:szCs w:val="18"/>
              </w:rPr>
              <w:t>The following proposal was also discussed, but didn’t reach consensus offline:</w:t>
            </w:r>
          </w:p>
          <w:p w14:paraId="7D2226D7" w14:textId="77777777" w:rsidR="00527BBB" w:rsidRPr="00FA7359" w:rsidRDefault="00527BBB" w:rsidP="00527BBB">
            <w:pPr>
              <w:rPr>
                <w:rFonts w:ascii="Times New Roman" w:eastAsia="Batang" w:hAnsi="Times New Roman" w:cs="Times New Roman"/>
                <w:sz w:val="18"/>
                <w:szCs w:val="18"/>
                <w:highlight w:val="yellow"/>
              </w:rPr>
            </w:pPr>
            <w:r w:rsidRPr="00FA7359">
              <w:rPr>
                <w:rFonts w:ascii="Times New Roman" w:eastAsia="Batang" w:hAnsi="Times New Roman" w:cs="Times New Roman"/>
                <w:b/>
                <w:bCs/>
                <w:sz w:val="18"/>
                <w:szCs w:val="18"/>
                <w:highlight w:val="yellow"/>
                <w:u w:val="single"/>
              </w:rPr>
              <w:lastRenderedPageBreak/>
              <w:t>Proposal 2:</w:t>
            </w:r>
            <w:r w:rsidRPr="00FA7359">
              <w:rPr>
                <w:rFonts w:ascii="Times New Roman" w:eastAsia="Batang" w:hAnsi="Times New Roman" w:cs="Times New Roman"/>
                <w:b/>
                <w:bCs/>
                <w:sz w:val="18"/>
                <w:szCs w:val="18"/>
                <w:highlight w:val="yellow"/>
              </w:rPr>
              <w:t xml:space="preserve"> </w:t>
            </w:r>
            <w:r w:rsidRPr="00FA7359">
              <w:rPr>
                <w:rFonts w:ascii="Times New Roman" w:eastAsia="Batang" w:hAnsi="Times New Roman" w:cs="Times New Roman"/>
                <w:sz w:val="18"/>
                <w:szCs w:val="18"/>
                <w:highlight w:val="yellow"/>
              </w:rPr>
              <w:t xml:space="preserve">6GR aims to specify a set of mandatory baseline functionalities for all UEs, with details to be further studied, by taking into account diverse device types for </w:t>
            </w:r>
            <w:r w:rsidRPr="00FA7359">
              <w:rPr>
                <w:rFonts w:ascii="Times New Roman" w:hAnsi="Times New Roman" w:cs="Times New Roman"/>
                <w:color w:val="000000" w:themeColor="text1"/>
                <w:sz w:val="18"/>
                <w:szCs w:val="18"/>
                <w:highlight w:val="yellow"/>
              </w:rPr>
              <w:t>scalable and forward compatible design,</w:t>
            </w:r>
            <w:r w:rsidRPr="00FA7359">
              <w:rPr>
                <w:rFonts w:ascii="Times New Roman" w:hAnsi="Times New Roman" w:cs="Times New Roman"/>
                <w:i/>
                <w:iCs/>
                <w:color w:val="000000" w:themeColor="text1"/>
                <w:sz w:val="18"/>
                <w:szCs w:val="18"/>
                <w:highlight w:val="yellow"/>
              </w:rPr>
              <w:t xml:space="preserve"> </w:t>
            </w:r>
            <w:r w:rsidRPr="00FA7359">
              <w:rPr>
                <w:rFonts w:ascii="Times New Roman" w:eastAsia="Batang" w:hAnsi="Times New Roman" w:cs="Times New Roman"/>
                <w:sz w:val="18"/>
                <w:szCs w:val="18"/>
                <w:highlight w:val="yellow"/>
              </w:rPr>
              <w:t xml:space="preserve">and the requirements, as necessary, as in the 6G SID. </w:t>
            </w:r>
          </w:p>
          <w:p w14:paraId="223907BC" w14:textId="77777777" w:rsidR="00527BBB" w:rsidRPr="00FA7359" w:rsidRDefault="00527BBB" w:rsidP="00527BBB">
            <w:pPr>
              <w:rPr>
                <w:rFonts w:ascii="Times New Roman" w:eastAsia="Batang" w:hAnsi="Times New Roman" w:cs="Times New Roman"/>
                <w:sz w:val="18"/>
                <w:szCs w:val="18"/>
              </w:rPr>
            </w:pPr>
            <w:r w:rsidRPr="00FA7359">
              <w:rPr>
                <w:rFonts w:ascii="Times New Roman" w:eastAsia="Batang" w:hAnsi="Times New Roman" w:cs="Times New Roman"/>
                <w:sz w:val="18"/>
                <w:szCs w:val="18"/>
                <w:highlight w:val="yellow"/>
              </w:rPr>
              <w:t xml:space="preserve">Further study whether there is a need to mandate base stations for certain </w:t>
            </w:r>
            <w:r w:rsidRPr="00FA7359">
              <w:rPr>
                <w:rFonts w:ascii="Times New Roman" w:eastAsia="Batang" w:hAnsi="Times New Roman" w:cs="Times New Roman"/>
                <w:color w:val="000000" w:themeColor="text1"/>
                <w:sz w:val="18"/>
                <w:szCs w:val="18"/>
                <w:highlight w:val="yellow"/>
              </w:rPr>
              <w:t>requirements/functionalities</w:t>
            </w:r>
            <w:r w:rsidRPr="00FA7359">
              <w:rPr>
                <w:rFonts w:ascii="Times New Roman" w:eastAsia="Batang" w:hAnsi="Times New Roman" w:cs="Times New Roman"/>
                <w:sz w:val="18"/>
                <w:szCs w:val="18"/>
                <w:highlight w:val="yellow"/>
              </w:rPr>
              <w:t>.</w:t>
            </w:r>
          </w:p>
          <w:p w14:paraId="68916C6E" w14:textId="02B7929A" w:rsidR="00527BBB" w:rsidRPr="00FA7359" w:rsidRDefault="00527BBB" w:rsidP="000E0EC0">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color w:val="000000"/>
                <w:sz w:val="20"/>
                <w:szCs w:val="20"/>
                <w:highlight w:val="green"/>
              </w:rPr>
              <w:t>Conclusion</w:t>
            </w:r>
            <w:r w:rsidRPr="00FA7359">
              <w:rPr>
                <w:rFonts w:ascii="Times New Roman" w:hAnsi="Times New Roman" w:cs="Times New Roman"/>
                <w:color w:val="000000"/>
                <w:sz w:val="20"/>
                <w:szCs w:val="20"/>
              </w:rPr>
              <w:t>: proposal 1 is endorsed, proposal 3 &amp; 4 are endorsed for RAN only (no WG discussion)</w:t>
            </w:r>
          </w:p>
        </w:tc>
      </w:tr>
    </w:tbl>
    <w:p w14:paraId="0733C9F5" w14:textId="095ABC58" w:rsidR="00527BBB" w:rsidRDefault="00527BBB" w:rsidP="000E0EC0">
      <w:pPr>
        <w:snapToGrid w:val="0"/>
        <w:spacing w:beforeLines="50" w:before="120" w:afterLines="50" w:after="120"/>
        <w:rPr>
          <w:rFonts w:ascii="Times New Roman" w:hAnsi="Times New Roman" w:cs="Times New Roman"/>
          <w:sz w:val="22"/>
          <w:szCs w:val="22"/>
          <w:lang w:eastAsia="en-US"/>
        </w:rPr>
      </w:pPr>
      <w:r w:rsidRPr="00FA7359">
        <w:rPr>
          <w:rFonts w:ascii="Times New Roman" w:hAnsi="Times New Roman" w:cs="Times New Roman"/>
          <w:sz w:val="22"/>
          <w:szCs w:val="22"/>
          <w:lang w:eastAsia="en-US"/>
        </w:rPr>
        <w:lastRenderedPageBreak/>
        <w:t xml:space="preserve">Based on RAN1/RANP discussion, all candidate factors to be considered for device type are related to physical layer or service, i.e., the higher layer factors are missing. </w:t>
      </w:r>
    </w:p>
    <w:p w14:paraId="78F828EC" w14:textId="77777777" w:rsidR="00E17296" w:rsidRDefault="00E17296" w:rsidP="000E0EC0">
      <w:pPr>
        <w:snapToGrid w:val="0"/>
        <w:spacing w:beforeLines="50" w:before="120" w:afterLines="50" w:after="120"/>
        <w:rPr>
          <w:rFonts w:ascii="Times New Roman" w:hAnsi="Times New Roman" w:cs="Times New Roman"/>
          <w:sz w:val="22"/>
          <w:szCs w:val="22"/>
          <w:lang w:eastAsia="en-US"/>
        </w:rPr>
      </w:pPr>
    </w:p>
    <w:p w14:paraId="2CADBD4C" w14:textId="0DF50E22" w:rsidR="00527841" w:rsidRPr="00E17296" w:rsidRDefault="00527841" w:rsidP="00527841">
      <w:pPr>
        <w:jc w:val="both"/>
        <w:rPr>
          <w:rFonts w:ascii="Times New Roman" w:hAnsi="Times New Roman" w:cs="Times New Roman"/>
          <w:b/>
          <w:bCs/>
          <w:sz w:val="22"/>
          <w:szCs w:val="22"/>
          <w:u w:val="single"/>
        </w:rPr>
      </w:pPr>
      <w:r w:rsidRPr="00E17296">
        <w:rPr>
          <w:rFonts w:ascii="Times New Roman" w:hAnsi="Times New Roman" w:cs="Times New Roman"/>
          <w:b/>
          <w:bCs/>
          <w:sz w:val="22"/>
          <w:szCs w:val="22"/>
          <w:u w:val="single"/>
        </w:rPr>
        <w:t xml:space="preserve">Issue 1: </w:t>
      </w:r>
      <w:r w:rsidR="00643E70" w:rsidRPr="00E17296">
        <w:rPr>
          <w:rFonts w:ascii="Times New Roman" w:hAnsi="Times New Roman" w:cs="Times New Roman"/>
          <w:b/>
          <w:bCs/>
          <w:sz w:val="22"/>
          <w:szCs w:val="22"/>
          <w:u w:val="single"/>
        </w:rPr>
        <w:t>What mandatory features should be considered from RAN2 perspective?</w:t>
      </w:r>
    </w:p>
    <w:p w14:paraId="7A985A93" w14:textId="1BEBAB47" w:rsidR="00FA7359" w:rsidRPr="00FA7359" w:rsidRDefault="00FA7359" w:rsidP="00FA7359">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 xml:space="preserve">We need to </w:t>
      </w:r>
      <w:r w:rsidR="00E47394">
        <w:rPr>
          <w:rFonts w:ascii="Times New Roman" w:hAnsi="Times New Roman" w:cs="Times New Roman"/>
          <w:sz w:val="22"/>
          <w:szCs w:val="22"/>
          <w:lang w:eastAsia="en-US"/>
        </w:rPr>
        <w:t>understand</w:t>
      </w:r>
      <w:r>
        <w:rPr>
          <w:rFonts w:ascii="Times New Roman" w:hAnsi="Times New Roman" w:cs="Times New Roman"/>
          <w:sz w:val="22"/>
          <w:szCs w:val="22"/>
          <w:lang w:eastAsia="en-US"/>
        </w:rPr>
        <w:t xml:space="preserve"> what use cases should be addressed in 6G for diverse device type</w:t>
      </w:r>
      <w:r w:rsidR="005B26A2">
        <w:rPr>
          <w:rFonts w:ascii="Times New Roman" w:hAnsi="Times New Roman" w:cs="Times New Roman"/>
          <w:sz w:val="22"/>
          <w:szCs w:val="22"/>
          <w:lang w:eastAsia="en-US"/>
        </w:rPr>
        <w:t>s</w:t>
      </w:r>
      <w:r>
        <w:rPr>
          <w:rFonts w:ascii="Times New Roman" w:hAnsi="Times New Roman" w:cs="Times New Roman"/>
          <w:sz w:val="22"/>
          <w:szCs w:val="22"/>
          <w:lang w:eastAsia="en-US"/>
        </w:rPr>
        <w:t>, b</w:t>
      </w:r>
      <w:r w:rsidRPr="00FA7359">
        <w:rPr>
          <w:rFonts w:ascii="Times New Roman" w:hAnsi="Times New Roman" w:cs="Times New Roman"/>
          <w:sz w:val="22"/>
          <w:szCs w:val="22"/>
          <w:lang w:eastAsia="en-US"/>
        </w:rPr>
        <w:t xml:space="preserve">efore </w:t>
      </w:r>
      <w:r w:rsidR="00095DF2">
        <w:rPr>
          <w:rFonts w:ascii="Times New Roman" w:hAnsi="Times New Roman" w:cs="Times New Roman"/>
          <w:sz w:val="22"/>
          <w:szCs w:val="22"/>
          <w:lang w:eastAsia="en-US"/>
        </w:rPr>
        <w:t xml:space="preserve">discussing </w:t>
      </w:r>
      <w:r>
        <w:rPr>
          <w:rFonts w:ascii="Times New Roman" w:hAnsi="Times New Roman" w:cs="Times New Roman"/>
          <w:sz w:val="22"/>
          <w:szCs w:val="22"/>
          <w:lang w:eastAsia="en-US"/>
        </w:rPr>
        <w:t xml:space="preserve">what </w:t>
      </w:r>
      <w:r w:rsidR="00A92EE4" w:rsidRPr="00A92EE4">
        <w:rPr>
          <w:rFonts w:ascii="Times New Roman" w:hAnsi="Times New Roman" w:cs="Times New Roman"/>
          <w:sz w:val="22"/>
          <w:szCs w:val="22"/>
          <w:lang w:eastAsia="en-US"/>
        </w:rPr>
        <w:t>mandatory features should be considered from RAN2 perspective</w:t>
      </w:r>
      <w:r>
        <w:rPr>
          <w:rFonts w:ascii="Times New Roman" w:hAnsi="Times New Roman" w:cs="Times New Roman"/>
          <w:sz w:val="22"/>
          <w:szCs w:val="22"/>
          <w:lang w:eastAsia="en-US"/>
        </w:rPr>
        <w:t xml:space="preserve">. </w:t>
      </w:r>
      <w:r w:rsidR="00A92EE4">
        <w:rPr>
          <w:rFonts w:ascii="Times New Roman" w:hAnsi="Times New Roman" w:cs="Times New Roman"/>
          <w:sz w:val="22"/>
          <w:szCs w:val="22"/>
          <w:lang w:eastAsia="en-US"/>
        </w:rPr>
        <w:t>In table 1, we</w:t>
      </w:r>
      <w:r>
        <w:rPr>
          <w:rFonts w:ascii="Times New Roman" w:hAnsi="Times New Roman" w:cs="Times New Roman"/>
          <w:sz w:val="22"/>
          <w:szCs w:val="22"/>
          <w:lang w:eastAsia="en-US"/>
        </w:rPr>
        <w:t xml:space="preserve"> summarize the use cases</w:t>
      </w:r>
      <w:r w:rsidR="00A92EE4">
        <w:rPr>
          <w:rFonts w:ascii="Times New Roman" w:hAnsi="Times New Roman" w:cs="Times New Roman"/>
          <w:sz w:val="22"/>
          <w:szCs w:val="22"/>
          <w:lang w:eastAsia="en-US"/>
        </w:rPr>
        <w:t xml:space="preserve"> and key factors of different device types defined</w:t>
      </w:r>
      <w:r>
        <w:rPr>
          <w:rFonts w:ascii="Times New Roman" w:hAnsi="Times New Roman" w:cs="Times New Roman"/>
          <w:sz w:val="22"/>
          <w:szCs w:val="22"/>
          <w:lang w:eastAsia="en-US"/>
        </w:rPr>
        <w:t xml:space="preserve"> in 4G and 5G.</w:t>
      </w:r>
    </w:p>
    <w:p w14:paraId="78F6FC31" w14:textId="57B35305" w:rsidR="000D5A57" w:rsidRPr="00FA7359" w:rsidRDefault="000D5A57" w:rsidP="000D5A57">
      <w:pPr>
        <w:snapToGrid w:val="0"/>
        <w:spacing w:beforeLines="50" w:before="120" w:afterLines="50" w:after="120"/>
        <w:jc w:val="center"/>
        <w:rPr>
          <w:rFonts w:ascii="Times New Roman" w:hAnsi="Times New Roman" w:cs="Times New Roman"/>
          <w:b/>
          <w:bCs/>
          <w:sz w:val="22"/>
          <w:szCs w:val="22"/>
        </w:rPr>
      </w:pPr>
      <w:r w:rsidRPr="00FA7359">
        <w:rPr>
          <w:rFonts w:ascii="Times New Roman" w:hAnsi="Times New Roman" w:cs="Times New Roman"/>
          <w:b/>
          <w:bCs/>
          <w:sz w:val="22"/>
          <w:szCs w:val="22"/>
          <w:lang w:eastAsia="en-US"/>
        </w:rPr>
        <w:t xml:space="preserve">Table 1: </w:t>
      </w:r>
      <w:r w:rsidR="00A92EE4">
        <w:rPr>
          <w:rFonts w:ascii="Times New Roman" w:hAnsi="Times New Roman" w:cs="Times New Roman"/>
          <w:b/>
          <w:bCs/>
          <w:sz w:val="22"/>
          <w:szCs w:val="22"/>
          <w:lang w:eastAsia="en-US"/>
        </w:rPr>
        <w:t>U</w:t>
      </w:r>
      <w:r w:rsidRPr="00FA7359">
        <w:rPr>
          <w:rFonts w:ascii="Times New Roman" w:hAnsi="Times New Roman" w:cs="Times New Roman"/>
          <w:b/>
          <w:bCs/>
          <w:sz w:val="22"/>
          <w:szCs w:val="22"/>
          <w:lang w:eastAsia="en-US"/>
        </w:rPr>
        <w:t>se cases</w:t>
      </w:r>
      <w:r w:rsidR="00A92EE4">
        <w:rPr>
          <w:rFonts w:ascii="Times New Roman" w:hAnsi="Times New Roman" w:cs="Times New Roman"/>
          <w:b/>
          <w:bCs/>
          <w:sz w:val="22"/>
          <w:szCs w:val="22"/>
          <w:lang w:eastAsia="en-US"/>
        </w:rPr>
        <w:t xml:space="preserve"> and key factors</w:t>
      </w:r>
      <w:r w:rsidRPr="00FA7359">
        <w:rPr>
          <w:rFonts w:ascii="Times New Roman" w:hAnsi="Times New Roman" w:cs="Times New Roman"/>
          <w:b/>
          <w:bCs/>
          <w:sz w:val="22"/>
          <w:szCs w:val="22"/>
          <w:lang w:eastAsia="en-US"/>
        </w:rPr>
        <w:t xml:space="preserve"> of different device type (4G/5G)</w:t>
      </w:r>
    </w:p>
    <w:tbl>
      <w:tblPr>
        <w:tblStyle w:val="TableGrid"/>
        <w:tblW w:w="9918" w:type="dxa"/>
        <w:jc w:val="center"/>
        <w:tblLook w:val="04A0" w:firstRow="1" w:lastRow="0" w:firstColumn="1" w:lastColumn="0" w:noHBand="0" w:noVBand="1"/>
      </w:tblPr>
      <w:tblGrid>
        <w:gridCol w:w="1061"/>
        <w:gridCol w:w="2053"/>
        <w:gridCol w:w="1843"/>
        <w:gridCol w:w="1417"/>
        <w:gridCol w:w="2268"/>
        <w:gridCol w:w="1276"/>
      </w:tblGrid>
      <w:tr w:rsidR="00FA7359" w:rsidRPr="00FA7359" w14:paraId="525DF3EB" w14:textId="6AFCDAC6" w:rsidTr="00FA7359">
        <w:trPr>
          <w:jc w:val="center"/>
        </w:trPr>
        <w:tc>
          <w:tcPr>
            <w:tcW w:w="1061" w:type="dxa"/>
          </w:tcPr>
          <w:p w14:paraId="7FDA3F13" w14:textId="42EC5229" w:rsidR="00FA7359" w:rsidRPr="00FA7359" w:rsidRDefault="00FA7359" w:rsidP="000E0EC0">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b/>
                <w:bCs/>
                <w:sz w:val="22"/>
                <w:szCs w:val="22"/>
              </w:rPr>
              <w:t>Device type</w:t>
            </w:r>
          </w:p>
        </w:tc>
        <w:tc>
          <w:tcPr>
            <w:tcW w:w="2053" w:type="dxa"/>
          </w:tcPr>
          <w:p w14:paraId="60A5FB55" w14:textId="02910646" w:rsidR="00FA7359" w:rsidRPr="00FA7359" w:rsidRDefault="00FA7359" w:rsidP="000E0EC0">
            <w:pPr>
              <w:snapToGrid w:val="0"/>
              <w:spacing w:beforeLines="50" w:before="120" w:afterLines="50" w:after="120"/>
              <w:rPr>
                <w:rFonts w:ascii="Times New Roman" w:hAnsi="Times New Roman" w:cs="Times New Roman"/>
                <w:sz w:val="22"/>
                <w:szCs w:val="22"/>
              </w:rPr>
            </w:pPr>
            <w:r w:rsidRPr="00FA7359">
              <w:rPr>
                <w:rFonts w:ascii="Times New Roman" w:eastAsia="Times New Roman" w:hAnsi="Times New Roman" w:cs="Times New Roman"/>
                <w:b/>
                <w:bCs/>
                <w:sz w:val="22"/>
                <w:szCs w:val="22"/>
              </w:rPr>
              <w:t>Use cases</w:t>
            </w:r>
          </w:p>
        </w:tc>
        <w:tc>
          <w:tcPr>
            <w:tcW w:w="1843" w:type="dxa"/>
          </w:tcPr>
          <w:p w14:paraId="4B8E64A9" w14:textId="3E125725" w:rsidR="00FA7359" w:rsidRPr="00FA7359" w:rsidRDefault="00FA7359" w:rsidP="000E0EC0">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b/>
                <w:bCs/>
                <w:sz w:val="22"/>
                <w:szCs w:val="22"/>
              </w:rPr>
              <w:t>Peak date rate</w:t>
            </w:r>
          </w:p>
        </w:tc>
        <w:tc>
          <w:tcPr>
            <w:tcW w:w="1417" w:type="dxa"/>
          </w:tcPr>
          <w:p w14:paraId="30B879BE" w14:textId="1539AD04" w:rsidR="00FA7359" w:rsidRPr="00FA7359" w:rsidRDefault="00FA7359" w:rsidP="000E0EC0">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b/>
                <w:bCs/>
                <w:sz w:val="22"/>
                <w:szCs w:val="22"/>
              </w:rPr>
              <w:t>Battery life</w:t>
            </w:r>
          </w:p>
        </w:tc>
        <w:tc>
          <w:tcPr>
            <w:tcW w:w="2268" w:type="dxa"/>
          </w:tcPr>
          <w:p w14:paraId="30233967" w14:textId="7E4A7808" w:rsidR="00FA7359" w:rsidRPr="00FA7359" w:rsidRDefault="00FA7359" w:rsidP="000E0EC0">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b/>
                <w:bCs/>
                <w:sz w:val="22"/>
                <w:szCs w:val="22"/>
              </w:rPr>
              <w:t>Coverage/Range</w:t>
            </w:r>
          </w:p>
        </w:tc>
        <w:tc>
          <w:tcPr>
            <w:tcW w:w="1276" w:type="dxa"/>
          </w:tcPr>
          <w:p w14:paraId="0161D3F2" w14:textId="51D2D38E" w:rsidR="00FA7359" w:rsidRPr="00FA7359" w:rsidRDefault="00FA7359" w:rsidP="00FA7359">
            <w:pPr>
              <w:snapToGrid w:val="0"/>
              <w:spacing w:beforeLines="50" w:before="120" w:afterLines="50" w:after="120"/>
              <w:rPr>
                <w:rFonts w:ascii="Times New Roman" w:hAnsi="Times New Roman" w:cs="Times New Roman"/>
                <w:b/>
                <w:bCs/>
                <w:sz w:val="22"/>
                <w:szCs w:val="22"/>
              </w:rPr>
            </w:pPr>
            <w:r w:rsidRPr="00FA7359">
              <w:rPr>
                <w:rFonts w:ascii="Times New Roman" w:hAnsi="Times New Roman" w:cs="Times New Roman"/>
                <w:b/>
                <w:bCs/>
                <w:sz w:val="22"/>
                <w:szCs w:val="22"/>
              </w:rPr>
              <w:t>Cost</w:t>
            </w:r>
          </w:p>
        </w:tc>
      </w:tr>
      <w:tr w:rsidR="00FA7359" w:rsidRPr="00FA7359" w14:paraId="5E43A178" w14:textId="50BDAC99" w:rsidTr="00FA7359">
        <w:trPr>
          <w:jc w:val="center"/>
        </w:trPr>
        <w:tc>
          <w:tcPr>
            <w:tcW w:w="1061" w:type="dxa"/>
            <w:vAlign w:val="center"/>
          </w:tcPr>
          <w:p w14:paraId="79634D7E" w14:textId="0A2F0C7A"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b/>
                <w:bCs/>
                <w:sz w:val="22"/>
                <w:szCs w:val="22"/>
              </w:rPr>
              <w:t>NBIOT-like</w:t>
            </w:r>
          </w:p>
        </w:tc>
        <w:tc>
          <w:tcPr>
            <w:tcW w:w="2053" w:type="dxa"/>
            <w:vAlign w:val="center"/>
          </w:tcPr>
          <w:p w14:paraId="3F937C6C" w14:textId="3F200D5C" w:rsidR="00FA7359" w:rsidRPr="00FA7359" w:rsidRDefault="00FA7359" w:rsidP="000D5A57">
            <w:pPr>
              <w:snapToGrid w:val="0"/>
              <w:spacing w:beforeLines="50" w:before="120" w:afterLines="50" w:after="120"/>
              <w:rPr>
                <w:rFonts w:ascii="Times New Roman" w:hAnsi="Times New Roman" w:cs="Times New Roman"/>
                <w:sz w:val="22"/>
                <w:szCs w:val="22"/>
              </w:rPr>
            </w:pPr>
            <w:r w:rsidRPr="00FA7359">
              <w:rPr>
                <w:rFonts w:ascii="Times New Roman" w:eastAsia="Times New Roman" w:hAnsi="Times New Roman" w:cs="Times New Roman"/>
                <w:sz w:val="22"/>
                <w:szCs w:val="22"/>
              </w:rPr>
              <w:t>Meter reading</w:t>
            </w:r>
          </w:p>
        </w:tc>
        <w:tc>
          <w:tcPr>
            <w:tcW w:w="1843" w:type="dxa"/>
            <w:vAlign w:val="center"/>
          </w:tcPr>
          <w:p w14:paraId="41E986FC" w14:textId="57ADBF5F"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&lt; 150kbps</w:t>
            </w:r>
          </w:p>
        </w:tc>
        <w:tc>
          <w:tcPr>
            <w:tcW w:w="1417" w:type="dxa"/>
            <w:vAlign w:val="center"/>
          </w:tcPr>
          <w:p w14:paraId="36EC379B" w14:textId="2B430867"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 xml:space="preserve">10 years </w:t>
            </w:r>
          </w:p>
        </w:tc>
        <w:tc>
          <w:tcPr>
            <w:tcW w:w="2268" w:type="dxa"/>
            <w:vAlign w:val="center"/>
          </w:tcPr>
          <w:p w14:paraId="3AA99A5B" w14:textId="77777777" w:rsidR="00FA7359" w:rsidRPr="000D5A57" w:rsidRDefault="00FA7359" w:rsidP="000D5A57">
            <w:pPr>
              <w:snapToGrid w:val="0"/>
              <w:spacing w:beforeLines="50" w:before="120" w:afterLines="50" w:after="120"/>
              <w:rPr>
                <w:rFonts w:ascii="Times New Roman" w:eastAsia="Times New Roman" w:hAnsi="Times New Roman" w:cs="Times New Roman"/>
                <w:sz w:val="22"/>
                <w:szCs w:val="22"/>
              </w:rPr>
            </w:pPr>
            <w:r w:rsidRPr="000D5A57">
              <w:rPr>
                <w:rFonts w:ascii="Times New Roman" w:eastAsia="Times New Roman" w:hAnsi="Times New Roman" w:cs="Times New Roman"/>
                <w:sz w:val="22"/>
                <w:szCs w:val="22"/>
              </w:rPr>
              <w:t>164dB MCL/15km</w:t>
            </w:r>
          </w:p>
          <w:p w14:paraId="1F1E08C8" w14:textId="17935679"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(+20dB vs. GPRS)</w:t>
            </w:r>
          </w:p>
        </w:tc>
        <w:tc>
          <w:tcPr>
            <w:tcW w:w="1276" w:type="dxa"/>
            <w:vAlign w:val="center"/>
          </w:tcPr>
          <w:p w14:paraId="06A86242" w14:textId="7D320A0B" w:rsidR="00FA7359" w:rsidRDefault="00FA7359">
            <w:pPr>
              <w:rPr>
                <w:rFonts w:ascii="Times New Roman" w:hAnsi="Times New Roman" w:cs="Times New Roman"/>
                <w:sz w:val="22"/>
                <w:szCs w:val="22"/>
              </w:rPr>
            </w:pPr>
            <w:r>
              <w:rPr>
                <w:rFonts w:ascii="Times New Roman" w:hAnsi="Times New Roman" w:cs="Times New Roman" w:hint="eastAsia"/>
                <w:sz w:val="22"/>
                <w:szCs w:val="22"/>
              </w:rPr>
              <w:t>V</w:t>
            </w:r>
            <w:r>
              <w:rPr>
                <w:rFonts w:ascii="Times New Roman" w:hAnsi="Times New Roman" w:cs="Times New Roman"/>
                <w:sz w:val="22"/>
                <w:szCs w:val="22"/>
              </w:rPr>
              <w:t>ery low</w:t>
            </w:r>
          </w:p>
          <w:p w14:paraId="17933D6E"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r>
      <w:tr w:rsidR="00FA7359" w:rsidRPr="00FA7359" w14:paraId="6AE29AED" w14:textId="409F314F" w:rsidTr="00FA7359">
        <w:trPr>
          <w:jc w:val="center"/>
        </w:trPr>
        <w:tc>
          <w:tcPr>
            <w:tcW w:w="1061" w:type="dxa"/>
            <w:vAlign w:val="center"/>
          </w:tcPr>
          <w:p w14:paraId="63965700" w14:textId="49FE655C" w:rsidR="00FA7359" w:rsidRPr="00FA7359" w:rsidRDefault="00FA7359" w:rsidP="000D5A57">
            <w:pPr>
              <w:snapToGrid w:val="0"/>
              <w:spacing w:beforeLines="50" w:before="120" w:afterLines="50" w:after="120"/>
              <w:rPr>
                <w:rFonts w:ascii="Times New Roman" w:hAnsi="Times New Roman" w:cs="Times New Roman"/>
                <w:sz w:val="22"/>
                <w:szCs w:val="22"/>
              </w:rPr>
            </w:pPr>
            <w:proofErr w:type="spellStart"/>
            <w:r w:rsidRPr="000D5A57">
              <w:rPr>
                <w:rFonts w:ascii="Times New Roman" w:eastAsia="Times New Roman" w:hAnsi="Times New Roman" w:cs="Times New Roman"/>
                <w:b/>
                <w:bCs/>
                <w:sz w:val="22"/>
                <w:szCs w:val="22"/>
              </w:rPr>
              <w:t>eMTC</w:t>
            </w:r>
            <w:proofErr w:type="spellEnd"/>
            <w:r w:rsidRPr="000D5A57">
              <w:rPr>
                <w:rFonts w:ascii="Times New Roman" w:eastAsia="Times New Roman" w:hAnsi="Times New Roman" w:cs="Times New Roman"/>
                <w:b/>
                <w:bCs/>
                <w:sz w:val="22"/>
                <w:szCs w:val="22"/>
              </w:rPr>
              <w:t>-like</w:t>
            </w:r>
          </w:p>
        </w:tc>
        <w:tc>
          <w:tcPr>
            <w:tcW w:w="2053" w:type="dxa"/>
            <w:vAlign w:val="center"/>
          </w:tcPr>
          <w:p w14:paraId="2FFE99C9" w14:textId="539073A9" w:rsidR="00FA7359" w:rsidRPr="00FA7359" w:rsidRDefault="00FA7359" w:rsidP="000D5A57">
            <w:pPr>
              <w:snapToGrid w:val="0"/>
              <w:spacing w:beforeLines="50" w:before="120" w:afterLines="50" w:after="120"/>
              <w:rPr>
                <w:rFonts w:ascii="Times New Roman" w:hAnsi="Times New Roman" w:cs="Times New Roman"/>
                <w:sz w:val="22"/>
                <w:szCs w:val="22"/>
              </w:rPr>
            </w:pPr>
            <w:r w:rsidRPr="00FA7359">
              <w:rPr>
                <w:rFonts w:ascii="Times New Roman" w:eastAsia="Times New Roman" w:hAnsi="Times New Roman" w:cs="Times New Roman"/>
                <w:sz w:val="22"/>
                <w:szCs w:val="22"/>
              </w:rPr>
              <w:t>Meter reading</w:t>
            </w:r>
          </w:p>
        </w:tc>
        <w:tc>
          <w:tcPr>
            <w:tcW w:w="1843" w:type="dxa"/>
            <w:vAlign w:val="center"/>
          </w:tcPr>
          <w:p w14:paraId="744F745B" w14:textId="2DE7C85E"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&lt; 1Mbps</w:t>
            </w:r>
          </w:p>
        </w:tc>
        <w:tc>
          <w:tcPr>
            <w:tcW w:w="1417" w:type="dxa"/>
            <w:vAlign w:val="center"/>
          </w:tcPr>
          <w:p w14:paraId="272FAC24" w14:textId="45A61289"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10 years  </w:t>
            </w:r>
          </w:p>
        </w:tc>
        <w:tc>
          <w:tcPr>
            <w:tcW w:w="2268" w:type="dxa"/>
            <w:vAlign w:val="center"/>
          </w:tcPr>
          <w:p w14:paraId="0A692964" w14:textId="77777777" w:rsidR="00FA7359" w:rsidRPr="000D5A57" w:rsidRDefault="00FA7359" w:rsidP="000D5A57">
            <w:pPr>
              <w:snapToGrid w:val="0"/>
              <w:spacing w:beforeLines="50" w:before="120" w:afterLines="50" w:after="120"/>
              <w:rPr>
                <w:rFonts w:ascii="Times New Roman" w:eastAsia="Times New Roman" w:hAnsi="Times New Roman" w:cs="Times New Roman"/>
                <w:sz w:val="22"/>
                <w:szCs w:val="22"/>
              </w:rPr>
            </w:pPr>
            <w:r w:rsidRPr="000D5A57">
              <w:rPr>
                <w:rFonts w:ascii="Times New Roman" w:eastAsia="Times New Roman" w:hAnsi="Times New Roman" w:cs="Times New Roman"/>
                <w:sz w:val="22"/>
                <w:szCs w:val="22"/>
              </w:rPr>
              <w:t>156dB MCL/11km</w:t>
            </w:r>
          </w:p>
          <w:p w14:paraId="6AEB95E6" w14:textId="7F65951A"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(+15dB vs. FDD LTE)</w:t>
            </w:r>
          </w:p>
        </w:tc>
        <w:tc>
          <w:tcPr>
            <w:tcW w:w="1276" w:type="dxa"/>
            <w:vAlign w:val="center"/>
          </w:tcPr>
          <w:p w14:paraId="6D618B76" w14:textId="009275D2" w:rsidR="00FA7359" w:rsidRDefault="00FA7359">
            <w:pPr>
              <w:rPr>
                <w:rFonts w:ascii="Times New Roman" w:hAnsi="Times New Roman" w:cs="Times New Roman"/>
                <w:sz w:val="22"/>
                <w:szCs w:val="22"/>
              </w:rPr>
            </w:pPr>
            <w:r>
              <w:rPr>
                <w:rFonts w:ascii="Times New Roman" w:hAnsi="Times New Roman" w:cs="Times New Roman" w:hint="eastAsia"/>
                <w:sz w:val="22"/>
                <w:szCs w:val="22"/>
              </w:rPr>
              <w:t>L</w:t>
            </w:r>
            <w:r>
              <w:rPr>
                <w:rFonts w:ascii="Times New Roman" w:hAnsi="Times New Roman" w:cs="Times New Roman"/>
                <w:sz w:val="22"/>
                <w:szCs w:val="22"/>
              </w:rPr>
              <w:t>ow</w:t>
            </w:r>
          </w:p>
          <w:p w14:paraId="36336975"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r>
      <w:tr w:rsidR="00FA7359" w:rsidRPr="00FA7359" w14:paraId="24D62F0B" w14:textId="271F9188" w:rsidTr="00FA7359">
        <w:trPr>
          <w:jc w:val="center"/>
        </w:trPr>
        <w:tc>
          <w:tcPr>
            <w:tcW w:w="1061" w:type="dxa"/>
            <w:vMerge w:val="restart"/>
          </w:tcPr>
          <w:p w14:paraId="125E7867" w14:textId="5EA5C643" w:rsidR="00FA7359" w:rsidRPr="00FA7359" w:rsidRDefault="00FA7359" w:rsidP="000D5A57">
            <w:pPr>
              <w:snapToGrid w:val="0"/>
              <w:spacing w:beforeLines="50" w:before="120" w:afterLines="50" w:after="120"/>
              <w:rPr>
                <w:rFonts w:ascii="Times New Roman" w:hAnsi="Times New Roman" w:cs="Times New Roman"/>
                <w:sz w:val="22"/>
                <w:szCs w:val="22"/>
              </w:rPr>
            </w:pPr>
            <w:proofErr w:type="spellStart"/>
            <w:r w:rsidRPr="000D5A57">
              <w:rPr>
                <w:rFonts w:ascii="Times New Roman" w:eastAsia="Times New Roman" w:hAnsi="Times New Roman" w:cs="Times New Roman"/>
                <w:b/>
                <w:bCs/>
                <w:sz w:val="22"/>
                <w:szCs w:val="22"/>
              </w:rPr>
              <w:t>RedCap</w:t>
            </w:r>
            <w:proofErr w:type="spellEnd"/>
            <w:r w:rsidRPr="000D5A57">
              <w:rPr>
                <w:rFonts w:ascii="Times New Roman" w:eastAsia="Times New Roman" w:hAnsi="Times New Roman" w:cs="Times New Roman"/>
                <w:b/>
                <w:bCs/>
                <w:sz w:val="22"/>
                <w:szCs w:val="22"/>
              </w:rPr>
              <w:t>-like</w:t>
            </w:r>
          </w:p>
        </w:tc>
        <w:tc>
          <w:tcPr>
            <w:tcW w:w="2053" w:type="dxa"/>
            <w:vAlign w:val="center"/>
          </w:tcPr>
          <w:p w14:paraId="3FA73720" w14:textId="46EDA1D8" w:rsidR="00FA7359" w:rsidRPr="00FA7359" w:rsidRDefault="00FA7359" w:rsidP="00FA7359">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Industrial sensors</w:t>
            </w:r>
          </w:p>
        </w:tc>
        <w:tc>
          <w:tcPr>
            <w:tcW w:w="1843" w:type="dxa"/>
            <w:vAlign w:val="center"/>
          </w:tcPr>
          <w:p w14:paraId="537FBD24" w14:textId="508D10CD"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&lt;2 Mbps;</w:t>
            </w:r>
          </w:p>
        </w:tc>
        <w:tc>
          <w:tcPr>
            <w:tcW w:w="1417" w:type="dxa"/>
            <w:vAlign w:val="center"/>
          </w:tcPr>
          <w:p w14:paraId="6687E2AC" w14:textId="5B14253C"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Few years</w:t>
            </w:r>
          </w:p>
        </w:tc>
        <w:tc>
          <w:tcPr>
            <w:tcW w:w="2268" w:type="dxa"/>
          </w:tcPr>
          <w:p w14:paraId="060FBD19"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1276" w:type="dxa"/>
          </w:tcPr>
          <w:p w14:paraId="011EDFB5" w14:textId="0C82A5F1" w:rsidR="00FA7359" w:rsidRPr="00FA7359" w:rsidRDefault="00FA7359" w:rsidP="00FA7359">
            <w:pPr>
              <w:rPr>
                <w:rFonts w:ascii="Times New Roman" w:hAnsi="Times New Roman" w:cs="Times New Roman"/>
                <w:sz w:val="22"/>
                <w:szCs w:val="22"/>
              </w:rPr>
            </w:pPr>
            <w:r>
              <w:rPr>
                <w:rFonts w:ascii="Times New Roman" w:hAnsi="Times New Roman" w:cs="Times New Roman" w:hint="eastAsia"/>
                <w:sz w:val="22"/>
                <w:szCs w:val="22"/>
              </w:rPr>
              <w:t>L</w:t>
            </w:r>
            <w:r>
              <w:rPr>
                <w:rFonts w:ascii="Times New Roman" w:hAnsi="Times New Roman" w:cs="Times New Roman"/>
                <w:sz w:val="22"/>
                <w:szCs w:val="22"/>
              </w:rPr>
              <w:t>ow</w:t>
            </w:r>
          </w:p>
        </w:tc>
      </w:tr>
      <w:tr w:rsidR="00FA7359" w:rsidRPr="00FA7359" w14:paraId="017E1160" w14:textId="55095E25" w:rsidTr="00FA7359">
        <w:trPr>
          <w:jc w:val="center"/>
        </w:trPr>
        <w:tc>
          <w:tcPr>
            <w:tcW w:w="1061" w:type="dxa"/>
            <w:vMerge/>
          </w:tcPr>
          <w:p w14:paraId="47D76CFF"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2053" w:type="dxa"/>
            <w:vAlign w:val="center"/>
          </w:tcPr>
          <w:p w14:paraId="1B2B2777" w14:textId="2566BF33" w:rsidR="00FA7359" w:rsidRPr="00FA7359" w:rsidRDefault="00FA7359" w:rsidP="00FA7359">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Video surveillance</w:t>
            </w:r>
          </w:p>
        </w:tc>
        <w:tc>
          <w:tcPr>
            <w:tcW w:w="1843" w:type="dxa"/>
            <w:vAlign w:val="center"/>
          </w:tcPr>
          <w:p w14:paraId="1841F21D" w14:textId="4ECA79C3"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7.5-25 Mbps</w:t>
            </w:r>
          </w:p>
        </w:tc>
        <w:tc>
          <w:tcPr>
            <w:tcW w:w="1417" w:type="dxa"/>
            <w:vAlign w:val="center"/>
          </w:tcPr>
          <w:p w14:paraId="34F21362" w14:textId="2EE56868"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w:t>
            </w:r>
          </w:p>
        </w:tc>
        <w:tc>
          <w:tcPr>
            <w:tcW w:w="2268" w:type="dxa"/>
          </w:tcPr>
          <w:p w14:paraId="45DE7011"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1276" w:type="dxa"/>
          </w:tcPr>
          <w:p w14:paraId="636DA0DC" w14:textId="7A43715D" w:rsidR="00FA7359" w:rsidRPr="00FA7359" w:rsidRDefault="00FA7359" w:rsidP="000D5A57">
            <w:pPr>
              <w:snapToGrid w:val="0"/>
              <w:spacing w:beforeLines="50" w:before="120" w:afterLines="50" w:after="120"/>
              <w:rPr>
                <w:rFonts w:ascii="Times New Roman" w:hAnsi="Times New Roman" w:cs="Times New Roman"/>
                <w:sz w:val="22"/>
                <w:szCs w:val="22"/>
              </w:rPr>
            </w:pPr>
            <w:r>
              <w:rPr>
                <w:rFonts w:ascii="Times New Roman" w:hAnsi="Times New Roman" w:cs="Times New Roman" w:hint="eastAsia"/>
                <w:sz w:val="22"/>
                <w:szCs w:val="22"/>
              </w:rPr>
              <w:t>M</w:t>
            </w:r>
            <w:r>
              <w:rPr>
                <w:rFonts w:ascii="Times New Roman" w:hAnsi="Times New Roman" w:cs="Times New Roman"/>
                <w:sz w:val="22"/>
                <w:szCs w:val="22"/>
              </w:rPr>
              <w:t>edium</w:t>
            </w:r>
          </w:p>
        </w:tc>
      </w:tr>
      <w:tr w:rsidR="00FA7359" w:rsidRPr="00FA7359" w14:paraId="0CAFD416" w14:textId="3050759C" w:rsidTr="00FA7359">
        <w:trPr>
          <w:jc w:val="center"/>
        </w:trPr>
        <w:tc>
          <w:tcPr>
            <w:tcW w:w="1061" w:type="dxa"/>
            <w:vMerge/>
          </w:tcPr>
          <w:p w14:paraId="5C6D3124"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2053" w:type="dxa"/>
            <w:vAlign w:val="center"/>
          </w:tcPr>
          <w:p w14:paraId="651EF8A6" w14:textId="10528147"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Wearable</w:t>
            </w:r>
          </w:p>
        </w:tc>
        <w:tc>
          <w:tcPr>
            <w:tcW w:w="1843" w:type="dxa"/>
            <w:vAlign w:val="center"/>
          </w:tcPr>
          <w:p w14:paraId="48AE2041" w14:textId="77777777" w:rsidR="00FA7359" w:rsidRPr="000D5A57" w:rsidRDefault="00FA7359" w:rsidP="000D5A57">
            <w:pPr>
              <w:snapToGrid w:val="0"/>
              <w:spacing w:beforeLines="50" w:before="120" w:afterLines="50" w:after="120"/>
              <w:rPr>
                <w:rFonts w:ascii="Times New Roman" w:eastAsia="Times New Roman" w:hAnsi="Times New Roman" w:cs="Times New Roman"/>
                <w:sz w:val="22"/>
                <w:szCs w:val="22"/>
              </w:rPr>
            </w:pPr>
            <w:r w:rsidRPr="000D5A57">
              <w:rPr>
                <w:rFonts w:ascii="Times New Roman" w:eastAsia="Times New Roman" w:hAnsi="Times New Roman" w:cs="Times New Roman"/>
                <w:sz w:val="22"/>
                <w:szCs w:val="22"/>
              </w:rPr>
              <w:t xml:space="preserve">DL 150 Mbps, </w:t>
            </w:r>
          </w:p>
          <w:p w14:paraId="67A76892" w14:textId="5B184576"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UL 50 Mbps</w:t>
            </w:r>
          </w:p>
        </w:tc>
        <w:tc>
          <w:tcPr>
            <w:tcW w:w="1417" w:type="dxa"/>
            <w:vAlign w:val="center"/>
          </w:tcPr>
          <w:p w14:paraId="1C63874D" w14:textId="31E3300E" w:rsidR="00FA7359" w:rsidRPr="00FA7359" w:rsidRDefault="00FA7359" w:rsidP="000D5A57">
            <w:pPr>
              <w:snapToGrid w:val="0"/>
              <w:spacing w:beforeLines="50" w:before="120" w:afterLines="50" w:after="120"/>
              <w:rPr>
                <w:rFonts w:ascii="Times New Roman" w:hAnsi="Times New Roman" w:cs="Times New Roman"/>
                <w:sz w:val="22"/>
                <w:szCs w:val="22"/>
              </w:rPr>
            </w:pPr>
            <w:r w:rsidRPr="000D5A57">
              <w:rPr>
                <w:rFonts w:ascii="Times New Roman" w:eastAsia="Times New Roman" w:hAnsi="Times New Roman" w:cs="Times New Roman"/>
                <w:sz w:val="22"/>
                <w:szCs w:val="22"/>
              </w:rPr>
              <w:t>1-2 weeks</w:t>
            </w:r>
          </w:p>
        </w:tc>
        <w:tc>
          <w:tcPr>
            <w:tcW w:w="2268" w:type="dxa"/>
          </w:tcPr>
          <w:p w14:paraId="314A5BC8"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1276" w:type="dxa"/>
          </w:tcPr>
          <w:p w14:paraId="19BC9EF7" w14:textId="0860FF3D" w:rsidR="00FA7359" w:rsidRPr="00FA7359" w:rsidRDefault="00FA7359" w:rsidP="000D5A57">
            <w:pPr>
              <w:snapToGrid w:val="0"/>
              <w:spacing w:beforeLines="50" w:before="120" w:afterLines="50" w:after="120"/>
              <w:rPr>
                <w:rFonts w:ascii="Times New Roman" w:hAnsi="Times New Roman" w:cs="Times New Roman"/>
                <w:sz w:val="22"/>
                <w:szCs w:val="22"/>
              </w:rPr>
            </w:pPr>
            <w:r>
              <w:rPr>
                <w:rFonts w:ascii="Times New Roman" w:hAnsi="Times New Roman" w:cs="Times New Roman" w:hint="eastAsia"/>
                <w:sz w:val="22"/>
                <w:szCs w:val="22"/>
              </w:rPr>
              <w:t>M</w:t>
            </w:r>
            <w:r>
              <w:rPr>
                <w:rFonts w:ascii="Times New Roman" w:hAnsi="Times New Roman" w:cs="Times New Roman"/>
                <w:sz w:val="22"/>
                <w:szCs w:val="22"/>
              </w:rPr>
              <w:t>edium</w:t>
            </w:r>
          </w:p>
        </w:tc>
      </w:tr>
      <w:tr w:rsidR="00FA7359" w:rsidRPr="00FA7359" w14:paraId="68E3E845" w14:textId="40A22DEE" w:rsidTr="00FA7359">
        <w:trPr>
          <w:jc w:val="center"/>
        </w:trPr>
        <w:tc>
          <w:tcPr>
            <w:tcW w:w="1061" w:type="dxa"/>
          </w:tcPr>
          <w:p w14:paraId="6EF7DF3E" w14:textId="47FCC894" w:rsidR="00FA7359" w:rsidRPr="00FA7359" w:rsidRDefault="00FA7359" w:rsidP="000D5A57">
            <w:pPr>
              <w:snapToGrid w:val="0"/>
              <w:spacing w:beforeLines="50" w:before="120" w:afterLines="50" w:after="120"/>
              <w:rPr>
                <w:rFonts w:ascii="Times New Roman" w:eastAsia="Times New Roman" w:hAnsi="Times New Roman" w:cs="Times New Roman"/>
                <w:b/>
                <w:bCs/>
                <w:sz w:val="22"/>
                <w:szCs w:val="22"/>
              </w:rPr>
            </w:pPr>
            <w:r w:rsidRPr="00FA7359">
              <w:rPr>
                <w:rFonts w:ascii="Times New Roman" w:eastAsia="Times New Roman" w:hAnsi="Times New Roman" w:cs="Times New Roman"/>
                <w:b/>
                <w:bCs/>
                <w:sz w:val="22"/>
                <w:szCs w:val="22"/>
              </w:rPr>
              <w:t>NR</w:t>
            </w:r>
          </w:p>
        </w:tc>
        <w:tc>
          <w:tcPr>
            <w:tcW w:w="2053" w:type="dxa"/>
            <w:vAlign w:val="center"/>
          </w:tcPr>
          <w:p w14:paraId="363C3167" w14:textId="1E5158CA" w:rsidR="00FA7359" w:rsidRPr="00FA7359" w:rsidRDefault="00FA7359" w:rsidP="000D5A57">
            <w:pPr>
              <w:snapToGrid w:val="0"/>
              <w:spacing w:beforeLines="50" w:before="120" w:afterLines="50" w:after="120"/>
              <w:rPr>
                <w:rFonts w:ascii="Times New Roman" w:eastAsia="Times New Roman" w:hAnsi="Times New Roman" w:cs="Times New Roman"/>
                <w:sz w:val="22"/>
                <w:szCs w:val="22"/>
              </w:rPr>
            </w:pPr>
          </w:p>
        </w:tc>
        <w:tc>
          <w:tcPr>
            <w:tcW w:w="1843" w:type="dxa"/>
            <w:vAlign w:val="center"/>
          </w:tcPr>
          <w:p w14:paraId="3E401B34" w14:textId="08969DCB" w:rsidR="00FA7359" w:rsidRPr="00FA7359" w:rsidRDefault="00FA7359" w:rsidP="000D5A57">
            <w:pPr>
              <w:snapToGrid w:val="0"/>
              <w:spacing w:beforeLines="50" w:before="120" w:afterLines="50" w:after="120"/>
              <w:rPr>
                <w:rFonts w:ascii="Times New Roman" w:eastAsia="Times New Roman" w:hAnsi="Times New Roman" w:cs="Times New Roman"/>
                <w:sz w:val="22"/>
                <w:szCs w:val="22"/>
              </w:rPr>
            </w:pPr>
            <w:r w:rsidRPr="00FA7359">
              <w:rPr>
                <w:rFonts w:ascii="Times New Roman" w:eastAsia="Times New Roman" w:hAnsi="Times New Roman" w:cs="Times New Roman"/>
                <w:sz w:val="22"/>
                <w:szCs w:val="22"/>
              </w:rPr>
              <w:t>Gbps</w:t>
            </w:r>
          </w:p>
        </w:tc>
        <w:tc>
          <w:tcPr>
            <w:tcW w:w="1417" w:type="dxa"/>
            <w:vAlign w:val="center"/>
          </w:tcPr>
          <w:p w14:paraId="3C606B1D" w14:textId="05F99854" w:rsidR="00FA7359" w:rsidRPr="00FA7359" w:rsidRDefault="00FA7359" w:rsidP="000D5A57">
            <w:pPr>
              <w:snapToGrid w:val="0"/>
              <w:spacing w:beforeLines="50" w:before="120" w:afterLines="50" w:after="120"/>
              <w:rPr>
                <w:rFonts w:ascii="Times New Roman" w:eastAsia="Times New Roman" w:hAnsi="Times New Roman" w:cs="Times New Roman"/>
                <w:sz w:val="22"/>
                <w:szCs w:val="22"/>
              </w:rPr>
            </w:pPr>
            <w:r w:rsidRPr="000D5A57">
              <w:rPr>
                <w:rFonts w:ascii="Times New Roman" w:eastAsia="Times New Roman" w:hAnsi="Times New Roman" w:cs="Times New Roman"/>
                <w:sz w:val="22"/>
                <w:szCs w:val="22"/>
              </w:rPr>
              <w:t>-</w:t>
            </w:r>
          </w:p>
        </w:tc>
        <w:tc>
          <w:tcPr>
            <w:tcW w:w="2268" w:type="dxa"/>
          </w:tcPr>
          <w:p w14:paraId="59FA0D7A" w14:textId="77777777" w:rsidR="00FA7359" w:rsidRPr="00FA7359" w:rsidRDefault="00FA7359" w:rsidP="000D5A57">
            <w:pPr>
              <w:snapToGrid w:val="0"/>
              <w:spacing w:beforeLines="50" w:before="120" w:afterLines="50" w:after="120"/>
              <w:rPr>
                <w:rFonts w:ascii="Times New Roman" w:hAnsi="Times New Roman" w:cs="Times New Roman"/>
                <w:sz w:val="22"/>
                <w:szCs w:val="22"/>
              </w:rPr>
            </w:pPr>
          </w:p>
        </w:tc>
        <w:tc>
          <w:tcPr>
            <w:tcW w:w="1276" w:type="dxa"/>
          </w:tcPr>
          <w:p w14:paraId="28C8CD31" w14:textId="0DB43BC1" w:rsidR="00FA7359" w:rsidRPr="00FA7359" w:rsidRDefault="00FA7359" w:rsidP="000D5A57">
            <w:pPr>
              <w:snapToGrid w:val="0"/>
              <w:spacing w:beforeLines="50" w:before="120" w:afterLines="50" w:after="120"/>
              <w:rPr>
                <w:rFonts w:ascii="Times New Roman" w:hAnsi="Times New Roman" w:cs="Times New Roman"/>
                <w:sz w:val="22"/>
                <w:szCs w:val="22"/>
              </w:rPr>
            </w:pPr>
            <w:r>
              <w:rPr>
                <w:rFonts w:ascii="Times New Roman" w:hAnsi="Times New Roman" w:cs="Times New Roman" w:hint="eastAsia"/>
                <w:sz w:val="22"/>
                <w:szCs w:val="22"/>
              </w:rPr>
              <w:t>H</w:t>
            </w:r>
            <w:r>
              <w:rPr>
                <w:rFonts w:ascii="Times New Roman" w:hAnsi="Times New Roman" w:cs="Times New Roman"/>
                <w:sz w:val="22"/>
                <w:szCs w:val="22"/>
              </w:rPr>
              <w:t>igh</w:t>
            </w:r>
          </w:p>
        </w:tc>
      </w:tr>
    </w:tbl>
    <w:p w14:paraId="03596264" w14:textId="29D0D01F" w:rsidR="00E47394" w:rsidRDefault="00E47394" w:rsidP="000E0EC0">
      <w:pPr>
        <w:snapToGrid w:val="0"/>
        <w:spacing w:beforeLines="50" w:before="120" w:afterLines="50" w:after="120"/>
        <w:rPr>
          <w:rFonts w:ascii="Times New Roman" w:hAnsi="Times New Roman" w:cs="Times New Roman"/>
          <w:sz w:val="22"/>
          <w:szCs w:val="22"/>
          <w:lang w:eastAsia="en-US"/>
        </w:rPr>
      </w:pPr>
      <w:r w:rsidRPr="00E47394">
        <w:rPr>
          <w:rFonts w:ascii="Times New Roman" w:hAnsi="Times New Roman" w:cs="Times New Roman"/>
          <w:b/>
          <w:bCs/>
          <w:sz w:val="22"/>
          <w:szCs w:val="22"/>
          <w:lang w:eastAsia="en-US"/>
        </w:rPr>
        <w:t>Note</w:t>
      </w:r>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RedCap</w:t>
      </w:r>
      <w:proofErr w:type="spellEnd"/>
      <w:r>
        <w:rPr>
          <w:rFonts w:ascii="Times New Roman" w:hAnsi="Times New Roman" w:cs="Times New Roman"/>
          <w:sz w:val="22"/>
          <w:szCs w:val="22"/>
          <w:lang w:eastAsia="en-US"/>
        </w:rPr>
        <w:t xml:space="preserve"> like device/use cases should be considered as the lowest end device in 6G since </w:t>
      </w:r>
      <w:proofErr w:type="spellStart"/>
      <w:r>
        <w:rPr>
          <w:rFonts w:ascii="Times New Roman" w:hAnsi="Times New Roman" w:cs="Times New Roman"/>
          <w:sz w:val="22"/>
          <w:szCs w:val="22"/>
          <w:lang w:eastAsia="en-US"/>
        </w:rPr>
        <w:t>eMTC</w:t>
      </w:r>
      <w:proofErr w:type="spellEnd"/>
      <w:r>
        <w:rPr>
          <w:rFonts w:ascii="Times New Roman" w:hAnsi="Times New Roman" w:cs="Times New Roman"/>
          <w:sz w:val="22"/>
          <w:szCs w:val="22"/>
          <w:lang w:eastAsia="en-US"/>
        </w:rPr>
        <w:t xml:space="preserve">/NB-IOT </w:t>
      </w:r>
      <w:r w:rsidR="00584FF2">
        <w:rPr>
          <w:rFonts w:ascii="Times New Roman" w:hAnsi="Times New Roman" w:cs="Times New Roman"/>
          <w:sz w:val="22"/>
          <w:szCs w:val="22"/>
          <w:lang w:eastAsia="en-US"/>
        </w:rPr>
        <w:t xml:space="preserve">require </w:t>
      </w:r>
      <w:r>
        <w:rPr>
          <w:rFonts w:ascii="Times New Roman" w:hAnsi="Times New Roman" w:cs="Times New Roman"/>
          <w:sz w:val="22"/>
          <w:szCs w:val="22"/>
          <w:lang w:eastAsia="en-US"/>
        </w:rPr>
        <w:t xml:space="preserve">individual system design based </w:t>
      </w:r>
      <w:r w:rsidR="001C1954">
        <w:rPr>
          <w:rFonts w:ascii="Times New Roman" w:hAnsi="Times New Roman" w:cs="Times New Roman"/>
          <w:sz w:val="22"/>
          <w:szCs w:val="22"/>
          <w:lang w:val="en-GB" w:eastAsia="en-US"/>
        </w:rPr>
        <w:t xml:space="preserve">on </w:t>
      </w:r>
      <w:r>
        <w:rPr>
          <w:rFonts w:ascii="Times New Roman" w:hAnsi="Times New Roman" w:cs="Times New Roman"/>
          <w:sz w:val="22"/>
          <w:szCs w:val="22"/>
          <w:lang w:eastAsia="en-US"/>
        </w:rPr>
        <w:t>the experience in 4G.</w:t>
      </w:r>
    </w:p>
    <w:p w14:paraId="6D2AC230" w14:textId="31E441E8" w:rsidR="000D5A57" w:rsidRDefault="00FA7359" w:rsidP="000E0EC0">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hint="eastAsia"/>
          <w:sz w:val="22"/>
          <w:szCs w:val="22"/>
          <w:lang w:eastAsia="en-US"/>
        </w:rPr>
        <w:t>B</w:t>
      </w:r>
      <w:r>
        <w:rPr>
          <w:rFonts w:ascii="Times New Roman" w:hAnsi="Times New Roman" w:cs="Times New Roman"/>
          <w:sz w:val="22"/>
          <w:szCs w:val="22"/>
          <w:lang w:eastAsia="en-US"/>
        </w:rPr>
        <w:t xml:space="preserve">ased on above table, the </w:t>
      </w:r>
      <w:r w:rsidR="002A48D6">
        <w:rPr>
          <w:rFonts w:ascii="Times New Roman" w:hAnsi="Times New Roman" w:cs="Times New Roman"/>
          <w:sz w:val="22"/>
          <w:szCs w:val="22"/>
          <w:lang w:eastAsia="en-US"/>
        </w:rPr>
        <w:t>key</w:t>
      </w:r>
      <w:r>
        <w:rPr>
          <w:rFonts w:ascii="Times New Roman" w:hAnsi="Times New Roman" w:cs="Times New Roman"/>
          <w:sz w:val="22"/>
          <w:szCs w:val="22"/>
          <w:lang w:eastAsia="en-US"/>
        </w:rPr>
        <w:t xml:space="preserve"> factors to be considered for different device type are</w:t>
      </w:r>
    </w:p>
    <w:p w14:paraId="409394A4" w14:textId="74DF62F3" w:rsidR="00FA7359" w:rsidRDefault="00FA7359" w:rsidP="00FA7359">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P</w:t>
      </w:r>
      <w:r>
        <w:rPr>
          <w:rFonts w:ascii="Times New Roman" w:hAnsi="Times New Roman"/>
          <w:lang w:eastAsia="en-US"/>
        </w:rPr>
        <w:t>eak data rate</w:t>
      </w:r>
    </w:p>
    <w:p w14:paraId="38E3EA8E" w14:textId="272E272D" w:rsidR="00FA7359" w:rsidRDefault="00FA7359" w:rsidP="00FA7359">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B</w:t>
      </w:r>
      <w:r>
        <w:rPr>
          <w:rFonts w:ascii="Times New Roman" w:hAnsi="Times New Roman"/>
          <w:lang w:eastAsia="en-US"/>
        </w:rPr>
        <w:t>attery life</w:t>
      </w:r>
    </w:p>
    <w:p w14:paraId="30A1C177" w14:textId="3752A40D" w:rsidR="00FA7359" w:rsidRDefault="00FA7359" w:rsidP="00FA7359">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C</w:t>
      </w:r>
      <w:r>
        <w:rPr>
          <w:rFonts w:ascii="Times New Roman" w:hAnsi="Times New Roman"/>
          <w:lang w:eastAsia="en-US"/>
        </w:rPr>
        <w:t>overage</w:t>
      </w:r>
    </w:p>
    <w:p w14:paraId="786C5445" w14:textId="032ECF67" w:rsidR="00FA7359" w:rsidRPr="00FA7359" w:rsidRDefault="00FA7359" w:rsidP="00FA7359">
      <w:pPr>
        <w:pStyle w:val="ListParagraph"/>
        <w:numPr>
          <w:ilvl w:val="0"/>
          <w:numId w:val="16"/>
        </w:numPr>
        <w:snapToGrid w:val="0"/>
        <w:spacing w:beforeLines="50" w:before="120" w:afterLines="50" w:after="120"/>
        <w:rPr>
          <w:rFonts w:ascii="Times New Roman" w:hAnsi="Times New Roman" w:cs="Times New Roman"/>
          <w:lang w:eastAsia="en-US"/>
        </w:rPr>
      </w:pPr>
      <w:r>
        <w:rPr>
          <w:rFonts w:ascii="Times New Roman" w:hAnsi="Times New Roman" w:hint="eastAsia"/>
          <w:lang w:eastAsia="en-US"/>
        </w:rPr>
        <w:t>C</w:t>
      </w:r>
      <w:r>
        <w:rPr>
          <w:rFonts w:ascii="Times New Roman" w:hAnsi="Times New Roman"/>
          <w:lang w:eastAsia="en-US"/>
        </w:rPr>
        <w:t>ost</w:t>
      </w:r>
    </w:p>
    <w:p w14:paraId="74BA82BA" w14:textId="68BA0517" w:rsidR="00E47394" w:rsidRDefault="00FA7359" w:rsidP="000E0EC0">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hint="eastAsia"/>
          <w:sz w:val="22"/>
          <w:szCs w:val="22"/>
          <w:lang w:eastAsia="en-US"/>
        </w:rPr>
        <w:t>T</w:t>
      </w:r>
      <w:r>
        <w:rPr>
          <w:rFonts w:ascii="Times New Roman" w:hAnsi="Times New Roman" w:cs="Times New Roman"/>
          <w:sz w:val="22"/>
          <w:szCs w:val="22"/>
          <w:lang w:eastAsia="en-US"/>
        </w:rPr>
        <w:t xml:space="preserve">hese factors will impact the design </w:t>
      </w:r>
      <w:r w:rsidR="002A48D6">
        <w:rPr>
          <w:rFonts w:ascii="Times New Roman" w:hAnsi="Times New Roman" w:cs="Times New Roman"/>
          <w:sz w:val="22"/>
          <w:szCs w:val="22"/>
          <w:lang w:eastAsia="en-US"/>
        </w:rPr>
        <w:t>of</w:t>
      </w:r>
      <w:r>
        <w:rPr>
          <w:rFonts w:ascii="Times New Roman" w:hAnsi="Times New Roman" w:cs="Times New Roman"/>
          <w:sz w:val="22"/>
          <w:szCs w:val="22"/>
          <w:lang w:eastAsia="en-US"/>
        </w:rPr>
        <w:t xml:space="preserve"> the basic supported features for diverse device type. </w:t>
      </w:r>
    </w:p>
    <w:p w14:paraId="16F5F683" w14:textId="15A1E348" w:rsidR="000D5A57" w:rsidRDefault="00FA7359" w:rsidP="00E47394">
      <w:pPr>
        <w:pStyle w:val="ListParagraph"/>
        <w:numPr>
          <w:ilvl w:val="0"/>
          <w:numId w:val="16"/>
        </w:numPr>
        <w:snapToGrid w:val="0"/>
        <w:spacing w:beforeLines="50" w:before="120" w:afterLines="50" w:after="120"/>
        <w:rPr>
          <w:rFonts w:ascii="Times New Roman" w:hAnsi="Times New Roman"/>
          <w:lang w:eastAsia="en-US"/>
        </w:rPr>
      </w:pPr>
      <w:r w:rsidRPr="002A48D6">
        <w:rPr>
          <w:rFonts w:ascii="Times New Roman" w:hAnsi="Times New Roman" w:cs="Times New Roman"/>
          <w:b/>
          <w:bCs/>
          <w:lang w:eastAsia="en-US"/>
        </w:rPr>
        <w:t>The peak data rate and the cost requiremen</w:t>
      </w:r>
      <w:r w:rsidR="002A48D6">
        <w:rPr>
          <w:rFonts w:ascii="Times New Roman" w:hAnsi="Times New Roman"/>
          <w:b/>
          <w:bCs/>
          <w:lang w:eastAsia="en-US"/>
        </w:rPr>
        <w:t>ts:</w:t>
      </w:r>
      <w:r w:rsidRPr="00E47394">
        <w:rPr>
          <w:rFonts w:ascii="Times New Roman" w:hAnsi="Times New Roman" w:cs="Times New Roman"/>
          <w:lang w:eastAsia="en-US"/>
        </w:rPr>
        <w:t xml:space="preserve"> </w:t>
      </w:r>
      <w:r w:rsidR="002A48D6">
        <w:rPr>
          <w:rFonts w:ascii="Times New Roman" w:hAnsi="Times New Roman"/>
          <w:lang w:eastAsia="en-US"/>
        </w:rPr>
        <w:t>6G needs to consider</w:t>
      </w:r>
      <w:r w:rsidR="00241AF0">
        <w:rPr>
          <w:rFonts w:ascii="Times New Roman" w:hAnsi="Times New Roman"/>
          <w:lang w:eastAsia="en-US"/>
        </w:rPr>
        <w:t xml:space="preserve"> the relevant impacts on</w:t>
      </w:r>
      <w:r w:rsidRPr="00E47394">
        <w:rPr>
          <w:rFonts w:ascii="Times New Roman" w:hAnsi="Times New Roman" w:cs="Times New Roman"/>
          <w:lang w:eastAsia="en-US"/>
        </w:rPr>
        <w:t xml:space="preserve"> Max BW, Rx/Tx antennas number, Duplex, MIMO, </w:t>
      </w:r>
      <w:r w:rsidR="00E47394">
        <w:rPr>
          <w:rFonts w:ascii="Times New Roman" w:hAnsi="Times New Roman"/>
          <w:lang w:eastAsia="en-US"/>
        </w:rPr>
        <w:t xml:space="preserve">modulation, L2 buffer, advanced features, e.g., CA, DC, </w:t>
      </w:r>
      <w:proofErr w:type="spellStart"/>
      <w:r w:rsidR="00E47394">
        <w:rPr>
          <w:rFonts w:ascii="Times New Roman" w:hAnsi="Times New Roman"/>
          <w:lang w:eastAsia="en-US"/>
        </w:rPr>
        <w:t>etc</w:t>
      </w:r>
      <w:proofErr w:type="spellEnd"/>
    </w:p>
    <w:p w14:paraId="01F33685" w14:textId="16C97F61" w:rsidR="00E47394" w:rsidRDefault="00E47394" w:rsidP="00E47394">
      <w:pPr>
        <w:pStyle w:val="ListParagraph"/>
        <w:numPr>
          <w:ilvl w:val="0"/>
          <w:numId w:val="16"/>
        </w:numPr>
        <w:snapToGrid w:val="0"/>
        <w:spacing w:beforeLines="50" w:before="120" w:afterLines="50" w:after="120"/>
        <w:rPr>
          <w:rFonts w:ascii="Times New Roman" w:hAnsi="Times New Roman"/>
          <w:lang w:eastAsia="en-US"/>
        </w:rPr>
      </w:pPr>
      <w:r w:rsidRPr="002A48D6">
        <w:rPr>
          <w:rFonts w:ascii="Times New Roman" w:hAnsi="Times New Roman" w:hint="eastAsia"/>
          <w:b/>
          <w:bCs/>
          <w:lang w:eastAsia="en-US"/>
        </w:rPr>
        <w:t>T</w:t>
      </w:r>
      <w:r w:rsidRPr="002A48D6">
        <w:rPr>
          <w:rFonts w:ascii="Times New Roman" w:hAnsi="Times New Roman"/>
          <w:b/>
          <w:bCs/>
          <w:lang w:eastAsia="en-US"/>
        </w:rPr>
        <w:t>he battery life requirement</w:t>
      </w:r>
      <w:r w:rsidR="002A48D6">
        <w:rPr>
          <w:rFonts w:ascii="Times New Roman" w:hAnsi="Times New Roman"/>
          <w:b/>
          <w:bCs/>
          <w:lang w:eastAsia="en-US"/>
        </w:rPr>
        <w:t>:</w:t>
      </w:r>
      <w:r>
        <w:rPr>
          <w:rFonts w:ascii="Times New Roman" w:hAnsi="Times New Roman"/>
          <w:lang w:eastAsia="en-US"/>
        </w:rPr>
        <w:t xml:space="preserve"> </w:t>
      </w:r>
      <w:r w:rsidR="002A48D6">
        <w:rPr>
          <w:rFonts w:ascii="Times New Roman" w:hAnsi="Times New Roman"/>
          <w:lang w:eastAsia="en-US"/>
        </w:rPr>
        <w:t xml:space="preserve">6G needs to consider </w:t>
      </w:r>
      <w:r>
        <w:rPr>
          <w:rFonts w:ascii="Times New Roman" w:hAnsi="Times New Roman"/>
          <w:lang w:eastAsia="en-US"/>
        </w:rPr>
        <w:t>low power consumption in system design;</w:t>
      </w:r>
    </w:p>
    <w:p w14:paraId="5C0551A0" w14:textId="7AFABCB7" w:rsidR="00E47394" w:rsidRDefault="00E47394" w:rsidP="00E47394">
      <w:pPr>
        <w:pStyle w:val="ListParagraph"/>
        <w:numPr>
          <w:ilvl w:val="0"/>
          <w:numId w:val="16"/>
        </w:numPr>
        <w:snapToGrid w:val="0"/>
        <w:spacing w:beforeLines="50" w:before="120" w:afterLines="50" w:after="120"/>
        <w:rPr>
          <w:rFonts w:ascii="Times New Roman" w:hAnsi="Times New Roman"/>
          <w:lang w:eastAsia="en-US"/>
        </w:rPr>
      </w:pPr>
      <w:r w:rsidRPr="002A48D6">
        <w:rPr>
          <w:rFonts w:ascii="Times New Roman" w:hAnsi="Times New Roman"/>
          <w:b/>
          <w:bCs/>
          <w:lang w:eastAsia="en-US"/>
        </w:rPr>
        <w:lastRenderedPageBreak/>
        <w:t>Coverage requirement</w:t>
      </w:r>
      <w:r w:rsidR="002A48D6">
        <w:rPr>
          <w:rFonts w:ascii="Times New Roman" w:hAnsi="Times New Roman"/>
          <w:b/>
          <w:bCs/>
          <w:lang w:eastAsia="en-US"/>
        </w:rPr>
        <w:t>:</w:t>
      </w:r>
      <w:r w:rsidRPr="002A48D6">
        <w:rPr>
          <w:rFonts w:ascii="Times New Roman" w:hAnsi="Times New Roman"/>
          <w:b/>
          <w:bCs/>
          <w:lang w:eastAsia="en-US"/>
        </w:rPr>
        <w:t xml:space="preserve"> </w:t>
      </w:r>
      <w:r w:rsidR="002A48D6">
        <w:rPr>
          <w:rFonts w:ascii="Times New Roman" w:hAnsi="Times New Roman"/>
          <w:lang w:eastAsia="en-US"/>
        </w:rPr>
        <w:t>6G needs to consider</w:t>
      </w:r>
      <w:r>
        <w:rPr>
          <w:rFonts w:ascii="Times New Roman" w:hAnsi="Times New Roman"/>
          <w:lang w:eastAsia="en-US"/>
        </w:rPr>
        <w:t xml:space="preserve"> coverage enhancement mechanisms in system design;</w:t>
      </w:r>
    </w:p>
    <w:p w14:paraId="53C70A5A" w14:textId="379A17EB" w:rsidR="00E47394" w:rsidRPr="00E47394" w:rsidRDefault="00E47394" w:rsidP="00E47394">
      <w:pPr>
        <w:snapToGrid w:val="0"/>
        <w:spacing w:beforeLines="50" w:before="120" w:afterLines="50" w:after="120"/>
        <w:rPr>
          <w:rFonts w:ascii="Times New Roman" w:hAnsi="Times New Roman" w:cs="Times New Roman"/>
          <w:sz w:val="22"/>
          <w:szCs w:val="22"/>
          <w:lang w:eastAsia="en-US"/>
        </w:rPr>
      </w:pPr>
      <w:r>
        <w:rPr>
          <w:rFonts w:ascii="Times New Roman" w:hAnsi="Times New Roman"/>
          <w:lang w:eastAsia="en-US"/>
        </w:rPr>
        <w:t xml:space="preserve">In table 2, we list the mandatory features for different device types in NR. Clearly, besides </w:t>
      </w:r>
      <w:r w:rsidRPr="00E47394">
        <w:rPr>
          <w:rFonts w:ascii="Times New Roman" w:hAnsi="Times New Roman" w:cs="Times New Roman"/>
          <w:sz w:val="22"/>
          <w:szCs w:val="22"/>
          <w:lang w:eastAsia="en-US"/>
        </w:rPr>
        <w:t xml:space="preserve">Max BW, Rx/Tx antennas number, Duplex, MIMO, </w:t>
      </w:r>
      <w:r>
        <w:rPr>
          <w:rFonts w:ascii="Times New Roman" w:hAnsi="Times New Roman"/>
          <w:lang w:eastAsia="en-US"/>
        </w:rPr>
        <w:t xml:space="preserve">modulation, higher layer related features, e.g., </w:t>
      </w:r>
      <w:r w:rsidR="00A85F09">
        <w:rPr>
          <w:rFonts w:ascii="Times New Roman" w:hAnsi="Times New Roman"/>
          <w:lang w:eastAsia="en-US"/>
        </w:rPr>
        <w:t xml:space="preserve">size of </w:t>
      </w:r>
      <w:r>
        <w:rPr>
          <w:rFonts w:ascii="Times New Roman" w:hAnsi="Times New Roman"/>
          <w:lang w:eastAsia="en-US"/>
        </w:rPr>
        <w:t xml:space="preserve">L2 SN, L2 buffer, number of </w:t>
      </w:r>
      <w:r w:rsidR="001C1954">
        <w:rPr>
          <w:rFonts w:ascii="Times New Roman" w:hAnsi="Times New Roman"/>
          <w:lang w:eastAsia="en-US"/>
        </w:rPr>
        <w:t>D</w:t>
      </w:r>
      <w:r>
        <w:rPr>
          <w:rFonts w:ascii="Times New Roman" w:hAnsi="Times New Roman"/>
          <w:lang w:eastAsia="en-US"/>
        </w:rPr>
        <w:t>RBs,</w:t>
      </w:r>
      <w:r w:rsidR="00270B70">
        <w:rPr>
          <w:rFonts w:ascii="Times New Roman" w:hAnsi="Times New Roman"/>
          <w:lang w:eastAsia="en-US"/>
        </w:rPr>
        <w:t xml:space="preserve"> are also part of the mandatory features.</w:t>
      </w:r>
      <w:r>
        <w:rPr>
          <w:rFonts w:ascii="Times New Roman" w:hAnsi="Times New Roman"/>
          <w:lang w:eastAsia="en-US"/>
        </w:rPr>
        <w:t xml:space="preserve"> </w:t>
      </w:r>
    </w:p>
    <w:p w14:paraId="7DB1B16A" w14:textId="43314247" w:rsidR="005A2640" w:rsidRPr="00FA7359" w:rsidRDefault="005A2640" w:rsidP="005A2640">
      <w:pPr>
        <w:snapToGrid w:val="0"/>
        <w:spacing w:beforeLines="50" w:before="120" w:afterLines="50" w:after="120"/>
        <w:jc w:val="center"/>
        <w:rPr>
          <w:rFonts w:ascii="Times New Roman" w:hAnsi="Times New Roman" w:cs="Times New Roman"/>
          <w:b/>
          <w:bCs/>
          <w:sz w:val="22"/>
          <w:szCs w:val="22"/>
          <w:lang w:eastAsia="en-US"/>
        </w:rPr>
      </w:pPr>
      <w:r w:rsidRPr="00FA7359">
        <w:rPr>
          <w:rFonts w:ascii="Times New Roman" w:hAnsi="Times New Roman" w:cs="Times New Roman"/>
          <w:b/>
          <w:bCs/>
          <w:sz w:val="22"/>
          <w:szCs w:val="22"/>
          <w:lang w:eastAsia="en-US"/>
        </w:rPr>
        <w:t xml:space="preserve">Table </w:t>
      </w:r>
      <w:r w:rsidR="00FA7359">
        <w:rPr>
          <w:rFonts w:ascii="Times New Roman" w:hAnsi="Times New Roman" w:cs="Times New Roman"/>
          <w:b/>
          <w:bCs/>
          <w:sz w:val="22"/>
          <w:szCs w:val="22"/>
          <w:lang w:eastAsia="en-US"/>
        </w:rPr>
        <w:t>2</w:t>
      </w:r>
      <w:r w:rsidRPr="00FA7359">
        <w:rPr>
          <w:rFonts w:ascii="Times New Roman" w:hAnsi="Times New Roman" w:cs="Times New Roman"/>
          <w:b/>
          <w:bCs/>
          <w:sz w:val="22"/>
          <w:szCs w:val="22"/>
          <w:lang w:eastAsia="en-US"/>
        </w:rPr>
        <w:t>: mandatory features for different device types (NR)</w:t>
      </w:r>
    </w:p>
    <w:tbl>
      <w:tblPr>
        <w:tblStyle w:val="TableGrid"/>
        <w:tblW w:w="10632" w:type="dxa"/>
        <w:tblInd w:w="-147" w:type="dxa"/>
        <w:tblLook w:val="04A0" w:firstRow="1" w:lastRow="0" w:firstColumn="1" w:lastColumn="0" w:noHBand="0" w:noVBand="1"/>
      </w:tblPr>
      <w:tblGrid>
        <w:gridCol w:w="1984"/>
        <w:gridCol w:w="1983"/>
        <w:gridCol w:w="1982"/>
        <w:gridCol w:w="2888"/>
        <w:gridCol w:w="1795"/>
      </w:tblGrid>
      <w:tr w:rsidR="005A2640" w:rsidRPr="00FA7359" w14:paraId="53D9AE87" w14:textId="5A81BBC2" w:rsidTr="002C6326">
        <w:tc>
          <w:tcPr>
            <w:tcW w:w="1984" w:type="dxa"/>
          </w:tcPr>
          <w:p w14:paraId="343B38F4" w14:textId="434B8136"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FA7359">
              <w:rPr>
                <w:rFonts w:ascii="Times New Roman" w:hAnsi="Times New Roman" w:cs="Times New Roman"/>
                <w:b/>
                <w:bCs/>
                <w:sz w:val="22"/>
                <w:szCs w:val="22"/>
              </w:rPr>
              <w:t>Mandate features</w:t>
            </w:r>
          </w:p>
        </w:tc>
        <w:tc>
          <w:tcPr>
            <w:tcW w:w="1983" w:type="dxa"/>
            <w:vAlign w:val="center"/>
          </w:tcPr>
          <w:p w14:paraId="5F04B032" w14:textId="524251A5"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eastAsia="Times New Roman" w:hAnsi="Times New Roman" w:cs="Times New Roman"/>
                <w:b/>
                <w:bCs/>
                <w:sz w:val="22"/>
                <w:szCs w:val="22"/>
              </w:rPr>
              <w:t>R15 NR</w:t>
            </w:r>
          </w:p>
        </w:tc>
        <w:tc>
          <w:tcPr>
            <w:tcW w:w="1982" w:type="dxa"/>
            <w:vAlign w:val="center"/>
          </w:tcPr>
          <w:p w14:paraId="51E859E9" w14:textId="5542FEFB"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b/>
                <w:bCs/>
                <w:sz w:val="22"/>
                <w:szCs w:val="22"/>
              </w:rPr>
              <w:t>NR Redcap</w:t>
            </w:r>
          </w:p>
        </w:tc>
        <w:tc>
          <w:tcPr>
            <w:tcW w:w="2888" w:type="dxa"/>
            <w:vAlign w:val="center"/>
          </w:tcPr>
          <w:p w14:paraId="59CE2120" w14:textId="063CCD70"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eastAsia="Times New Roman" w:hAnsi="Times New Roman" w:cs="Times New Roman"/>
                <w:b/>
                <w:bCs/>
                <w:sz w:val="22"/>
                <w:szCs w:val="22"/>
              </w:rPr>
              <w:t xml:space="preserve">NR </w:t>
            </w:r>
            <w:proofErr w:type="spellStart"/>
            <w:r w:rsidRPr="00CA7A26">
              <w:rPr>
                <w:rFonts w:ascii="Times New Roman" w:eastAsia="Times New Roman" w:hAnsi="Times New Roman" w:cs="Times New Roman"/>
                <w:b/>
                <w:bCs/>
                <w:sz w:val="22"/>
                <w:szCs w:val="22"/>
              </w:rPr>
              <w:t>eRedCap</w:t>
            </w:r>
            <w:proofErr w:type="spellEnd"/>
          </w:p>
        </w:tc>
        <w:tc>
          <w:tcPr>
            <w:tcW w:w="1795" w:type="dxa"/>
            <w:vAlign w:val="center"/>
          </w:tcPr>
          <w:p w14:paraId="3E0CF77D" w14:textId="718D160E" w:rsidR="005A2640" w:rsidRPr="00E47394" w:rsidRDefault="005A2640" w:rsidP="005A2640">
            <w:pPr>
              <w:snapToGrid w:val="0"/>
              <w:spacing w:beforeLines="50" w:before="120" w:afterLines="50" w:after="120"/>
              <w:rPr>
                <w:rFonts w:ascii="Times New Roman" w:hAnsi="Times New Roman" w:cs="Times New Roman"/>
                <w:b/>
                <w:bCs/>
                <w:sz w:val="22"/>
                <w:szCs w:val="22"/>
              </w:rPr>
            </w:pPr>
            <w:r w:rsidRPr="00E47394">
              <w:rPr>
                <w:rFonts w:ascii="Times New Roman" w:hAnsi="Times New Roman" w:cs="Times New Roman"/>
                <w:b/>
                <w:bCs/>
                <w:sz w:val="22"/>
                <w:szCs w:val="22"/>
              </w:rPr>
              <w:t>Remark</w:t>
            </w:r>
          </w:p>
        </w:tc>
      </w:tr>
      <w:tr w:rsidR="005A2640" w:rsidRPr="00FA7359" w14:paraId="7D58D51B" w14:textId="2EB37746" w:rsidTr="002C6326">
        <w:tc>
          <w:tcPr>
            <w:tcW w:w="1984" w:type="dxa"/>
            <w:vAlign w:val="center"/>
          </w:tcPr>
          <w:p w14:paraId="61094C14" w14:textId="29FF5E17"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UE Rx/Tx antennas number</w:t>
            </w:r>
          </w:p>
        </w:tc>
        <w:tc>
          <w:tcPr>
            <w:tcW w:w="1983" w:type="dxa"/>
            <w:vAlign w:val="center"/>
          </w:tcPr>
          <w:p w14:paraId="78264857"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2Rx FDD</w:t>
            </w:r>
          </w:p>
          <w:p w14:paraId="6FB22212"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4Rx TDD FR1</w:t>
            </w:r>
          </w:p>
          <w:p w14:paraId="3CB88FB4" w14:textId="1FD1FF1B"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2Rx TDD FR2</w:t>
            </w:r>
          </w:p>
        </w:tc>
        <w:tc>
          <w:tcPr>
            <w:tcW w:w="1982" w:type="dxa"/>
            <w:vAlign w:val="center"/>
          </w:tcPr>
          <w:p w14:paraId="0F6DD093" w14:textId="56347E4E"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 or 2Rx FR1, 2Rx FR2</w:t>
            </w:r>
          </w:p>
        </w:tc>
        <w:tc>
          <w:tcPr>
            <w:tcW w:w="2888" w:type="dxa"/>
            <w:vAlign w:val="center"/>
          </w:tcPr>
          <w:p w14:paraId="02E74543" w14:textId="36DE6BD3"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 or 2Rx FR1</w:t>
            </w:r>
          </w:p>
        </w:tc>
        <w:tc>
          <w:tcPr>
            <w:tcW w:w="1795" w:type="dxa"/>
            <w:vAlign w:val="center"/>
          </w:tcPr>
          <w:p w14:paraId="35F379EB" w14:textId="77777777" w:rsidR="005A2640" w:rsidRPr="00FA7359" w:rsidRDefault="005A2640" w:rsidP="005A2640">
            <w:pPr>
              <w:snapToGrid w:val="0"/>
              <w:spacing w:beforeLines="50" w:before="120" w:afterLines="50" w:after="120"/>
              <w:rPr>
                <w:rFonts w:ascii="Times New Roman" w:hAnsi="Times New Roman" w:cs="Times New Roman"/>
                <w:sz w:val="22"/>
                <w:szCs w:val="22"/>
              </w:rPr>
            </w:pPr>
          </w:p>
        </w:tc>
      </w:tr>
      <w:tr w:rsidR="005A2640" w:rsidRPr="00FA7359" w14:paraId="7CE15B15" w14:textId="355828AD" w:rsidTr="002C6326">
        <w:tc>
          <w:tcPr>
            <w:tcW w:w="1984" w:type="dxa"/>
            <w:vAlign w:val="center"/>
          </w:tcPr>
          <w:p w14:paraId="53F46EBC" w14:textId="44C956EC"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Max. BW</w:t>
            </w:r>
          </w:p>
        </w:tc>
        <w:tc>
          <w:tcPr>
            <w:tcW w:w="1983" w:type="dxa"/>
            <w:vAlign w:val="center"/>
          </w:tcPr>
          <w:p w14:paraId="0DDB504D"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100 MHz FR1</w:t>
            </w:r>
          </w:p>
          <w:p w14:paraId="634911DD" w14:textId="31A45ADD"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400 MHz FR2</w:t>
            </w:r>
          </w:p>
        </w:tc>
        <w:tc>
          <w:tcPr>
            <w:tcW w:w="1982" w:type="dxa"/>
            <w:vAlign w:val="center"/>
          </w:tcPr>
          <w:p w14:paraId="093E8F4E" w14:textId="3D6E4670"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20MHz FR1</w:t>
            </w:r>
          </w:p>
          <w:p w14:paraId="053F36E3" w14:textId="400C4D99"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100 MHz FR2</w:t>
            </w:r>
          </w:p>
        </w:tc>
        <w:tc>
          <w:tcPr>
            <w:tcW w:w="2888" w:type="dxa"/>
            <w:vAlign w:val="center"/>
          </w:tcPr>
          <w:p w14:paraId="3309AB24"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RF 20 MHz + BB 5MHz FR1</w:t>
            </w:r>
          </w:p>
          <w:p w14:paraId="65294FA5" w14:textId="14F765A3"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Not support FR2</w:t>
            </w:r>
          </w:p>
        </w:tc>
        <w:tc>
          <w:tcPr>
            <w:tcW w:w="1795" w:type="dxa"/>
            <w:vAlign w:val="center"/>
          </w:tcPr>
          <w:p w14:paraId="0A775B11" w14:textId="77777777" w:rsidR="005A2640" w:rsidRPr="00FA7359" w:rsidRDefault="005A2640">
            <w:pPr>
              <w:rPr>
                <w:rFonts w:ascii="Times New Roman" w:hAnsi="Times New Roman" w:cs="Times New Roman"/>
                <w:sz w:val="22"/>
                <w:szCs w:val="22"/>
              </w:rPr>
            </w:pPr>
          </w:p>
          <w:p w14:paraId="1FED6475" w14:textId="77777777" w:rsidR="005A2640" w:rsidRPr="00FA7359" w:rsidRDefault="005A2640">
            <w:pPr>
              <w:rPr>
                <w:rFonts w:ascii="Times New Roman" w:hAnsi="Times New Roman" w:cs="Times New Roman"/>
                <w:sz w:val="22"/>
                <w:szCs w:val="22"/>
              </w:rPr>
            </w:pPr>
          </w:p>
          <w:p w14:paraId="121D55F5" w14:textId="77777777" w:rsidR="005A2640" w:rsidRPr="00FA7359" w:rsidRDefault="005A2640" w:rsidP="00CA7A26">
            <w:pPr>
              <w:snapToGrid w:val="0"/>
              <w:spacing w:beforeLines="50" w:before="120" w:afterLines="50" w:after="120"/>
              <w:rPr>
                <w:rFonts w:ascii="Times New Roman" w:hAnsi="Times New Roman" w:cs="Times New Roman"/>
                <w:sz w:val="22"/>
                <w:szCs w:val="22"/>
              </w:rPr>
            </w:pPr>
          </w:p>
        </w:tc>
      </w:tr>
      <w:tr w:rsidR="005A2640" w:rsidRPr="00FA7359" w14:paraId="63A8E9E6" w14:textId="5A907762" w:rsidTr="002C6326">
        <w:tc>
          <w:tcPr>
            <w:tcW w:w="1984" w:type="dxa"/>
            <w:vAlign w:val="center"/>
          </w:tcPr>
          <w:p w14:paraId="6C703547" w14:textId="7B1868E8"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FDD-operation</w:t>
            </w:r>
          </w:p>
        </w:tc>
        <w:tc>
          <w:tcPr>
            <w:tcW w:w="1983" w:type="dxa"/>
            <w:vAlign w:val="center"/>
          </w:tcPr>
          <w:p w14:paraId="27B8E05A" w14:textId="7202E4B8"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Duplex FDD</w:t>
            </w:r>
          </w:p>
        </w:tc>
        <w:tc>
          <w:tcPr>
            <w:tcW w:w="1982" w:type="dxa"/>
            <w:vAlign w:val="center"/>
          </w:tcPr>
          <w:p w14:paraId="7A83A466" w14:textId="740D641F"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Type A HD-FDD</w:t>
            </w:r>
          </w:p>
        </w:tc>
        <w:tc>
          <w:tcPr>
            <w:tcW w:w="2888" w:type="dxa"/>
            <w:vAlign w:val="center"/>
          </w:tcPr>
          <w:p w14:paraId="2746D6BD" w14:textId="40C6EE13"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Type A HD-FDD</w:t>
            </w:r>
          </w:p>
        </w:tc>
        <w:tc>
          <w:tcPr>
            <w:tcW w:w="1795" w:type="dxa"/>
            <w:vAlign w:val="center"/>
          </w:tcPr>
          <w:p w14:paraId="7340D380" w14:textId="77777777" w:rsidR="005A2640" w:rsidRPr="00FA7359" w:rsidRDefault="005A2640" w:rsidP="005A2640">
            <w:pPr>
              <w:snapToGrid w:val="0"/>
              <w:spacing w:beforeLines="50" w:before="120" w:afterLines="50" w:after="120"/>
              <w:rPr>
                <w:rFonts w:ascii="Times New Roman" w:hAnsi="Times New Roman" w:cs="Times New Roman"/>
                <w:sz w:val="22"/>
                <w:szCs w:val="22"/>
              </w:rPr>
            </w:pPr>
          </w:p>
        </w:tc>
      </w:tr>
      <w:tr w:rsidR="005A2640" w:rsidRPr="00FA7359" w14:paraId="4CC0F654" w14:textId="31FF65D5" w:rsidTr="002C6326">
        <w:tc>
          <w:tcPr>
            <w:tcW w:w="1984" w:type="dxa"/>
            <w:vAlign w:val="center"/>
          </w:tcPr>
          <w:p w14:paraId="62220334" w14:textId="727D8FED"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Max. MIMO layer</w:t>
            </w:r>
          </w:p>
        </w:tc>
        <w:tc>
          <w:tcPr>
            <w:tcW w:w="1983" w:type="dxa"/>
            <w:vAlign w:val="center"/>
          </w:tcPr>
          <w:p w14:paraId="2AA82FA3"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 layers FDD FR1</w:t>
            </w:r>
          </w:p>
          <w:p w14:paraId="113846CD"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4 layers TDD FR1</w:t>
            </w:r>
          </w:p>
          <w:p w14:paraId="4DE1DC3F" w14:textId="3700DDFF"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 layers FR2</w:t>
            </w:r>
          </w:p>
        </w:tc>
        <w:tc>
          <w:tcPr>
            <w:tcW w:w="1982" w:type="dxa"/>
            <w:vAlign w:val="center"/>
          </w:tcPr>
          <w:p w14:paraId="375149F7"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FR1:</w:t>
            </w:r>
          </w:p>
          <w:p w14:paraId="448F69C3"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 DL layer (if 1 Rx branch)</w:t>
            </w:r>
          </w:p>
          <w:p w14:paraId="4CD9404C"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 DL layers (if 2 Rx branches)</w:t>
            </w:r>
          </w:p>
          <w:p w14:paraId="6CCB4E7A" w14:textId="45847103"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FR2: 1 or 2 DL layers (2 Rx branches are always supported)</w:t>
            </w:r>
          </w:p>
        </w:tc>
        <w:tc>
          <w:tcPr>
            <w:tcW w:w="2888" w:type="dxa"/>
            <w:vAlign w:val="center"/>
          </w:tcPr>
          <w:p w14:paraId="04F04BEC" w14:textId="77777777" w:rsidR="005A2640" w:rsidRPr="00CA7A26"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 DL layer (if 1 Rx branch)</w:t>
            </w:r>
          </w:p>
          <w:p w14:paraId="4E8E863F" w14:textId="119D4952"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2 DL layers (if 2 Rx branches)</w:t>
            </w:r>
          </w:p>
        </w:tc>
        <w:tc>
          <w:tcPr>
            <w:tcW w:w="1795" w:type="dxa"/>
            <w:vAlign w:val="center"/>
          </w:tcPr>
          <w:p w14:paraId="48F33C6C" w14:textId="77777777" w:rsidR="005A2640" w:rsidRPr="00FA7359" w:rsidRDefault="005A2640">
            <w:pPr>
              <w:rPr>
                <w:rFonts w:ascii="Times New Roman" w:hAnsi="Times New Roman" w:cs="Times New Roman"/>
                <w:sz w:val="22"/>
                <w:szCs w:val="22"/>
              </w:rPr>
            </w:pPr>
          </w:p>
          <w:p w14:paraId="3661D3F3" w14:textId="77777777" w:rsidR="005A2640" w:rsidRPr="00FA7359" w:rsidRDefault="005A2640">
            <w:pPr>
              <w:rPr>
                <w:rFonts w:ascii="Times New Roman" w:hAnsi="Times New Roman" w:cs="Times New Roman"/>
                <w:sz w:val="22"/>
                <w:szCs w:val="22"/>
              </w:rPr>
            </w:pPr>
          </w:p>
          <w:p w14:paraId="2DF27159" w14:textId="77777777" w:rsidR="005A2640" w:rsidRPr="00FA7359" w:rsidRDefault="005A2640" w:rsidP="00CA7A26">
            <w:pPr>
              <w:snapToGrid w:val="0"/>
              <w:spacing w:beforeLines="50" w:before="120" w:afterLines="50" w:after="120"/>
              <w:rPr>
                <w:rFonts w:ascii="Times New Roman" w:hAnsi="Times New Roman" w:cs="Times New Roman"/>
                <w:sz w:val="22"/>
                <w:szCs w:val="22"/>
              </w:rPr>
            </w:pPr>
          </w:p>
        </w:tc>
      </w:tr>
      <w:tr w:rsidR="005A2640" w:rsidRPr="00FA7359" w14:paraId="249A0B1F" w14:textId="76543FFF" w:rsidTr="002C6326">
        <w:tc>
          <w:tcPr>
            <w:tcW w:w="1984" w:type="dxa"/>
            <w:vAlign w:val="center"/>
          </w:tcPr>
          <w:p w14:paraId="2CC0CEEB" w14:textId="56077CD8"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Max. Modulation</w:t>
            </w:r>
          </w:p>
        </w:tc>
        <w:tc>
          <w:tcPr>
            <w:tcW w:w="1983" w:type="dxa"/>
            <w:vAlign w:val="center"/>
          </w:tcPr>
          <w:p w14:paraId="7BCECDE2" w14:textId="5A128530"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DL 256QAM (mandatory) for R15 UE</w:t>
            </w:r>
          </w:p>
        </w:tc>
        <w:tc>
          <w:tcPr>
            <w:tcW w:w="1982" w:type="dxa"/>
            <w:vAlign w:val="center"/>
          </w:tcPr>
          <w:p w14:paraId="47BD4000" w14:textId="138C5756"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DL 256QAM (optional) FR1</w:t>
            </w:r>
          </w:p>
        </w:tc>
        <w:tc>
          <w:tcPr>
            <w:tcW w:w="2888" w:type="dxa"/>
            <w:vAlign w:val="center"/>
          </w:tcPr>
          <w:p w14:paraId="424D253A" w14:textId="09FF2A01"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DL 256QAM (optional) FR1</w:t>
            </w:r>
          </w:p>
        </w:tc>
        <w:tc>
          <w:tcPr>
            <w:tcW w:w="1795" w:type="dxa"/>
            <w:vAlign w:val="center"/>
          </w:tcPr>
          <w:p w14:paraId="192804DD" w14:textId="77777777" w:rsidR="005A2640" w:rsidRPr="00FA7359" w:rsidRDefault="005A2640" w:rsidP="00CA7A26">
            <w:pPr>
              <w:snapToGrid w:val="0"/>
              <w:spacing w:beforeLines="50" w:before="120" w:afterLines="50" w:after="120"/>
              <w:rPr>
                <w:rFonts w:ascii="Times New Roman" w:hAnsi="Times New Roman" w:cs="Times New Roman"/>
                <w:sz w:val="22"/>
                <w:szCs w:val="22"/>
              </w:rPr>
            </w:pPr>
          </w:p>
        </w:tc>
      </w:tr>
      <w:tr w:rsidR="005A2640" w:rsidRPr="00FA7359" w14:paraId="1631E0B8" w14:textId="185F6E9E" w:rsidTr="002C6326">
        <w:tc>
          <w:tcPr>
            <w:tcW w:w="1984" w:type="dxa"/>
            <w:vAlign w:val="center"/>
          </w:tcPr>
          <w:p w14:paraId="6BB90639" w14:textId="784D4D25" w:rsidR="005A2640" w:rsidRPr="00FA7359" w:rsidRDefault="005A2640" w:rsidP="00CA7A26">
            <w:pPr>
              <w:snapToGrid w:val="0"/>
              <w:spacing w:beforeLines="50" w:before="120" w:afterLines="50" w:after="120"/>
              <w:rPr>
                <w:rFonts w:ascii="Times New Roman" w:hAnsi="Times New Roman" w:cs="Times New Roman"/>
                <w:b/>
                <w:bCs/>
                <w:sz w:val="22"/>
                <w:szCs w:val="22"/>
              </w:rPr>
            </w:pPr>
            <w:r w:rsidRPr="00CA7A26">
              <w:rPr>
                <w:rFonts w:ascii="Times New Roman" w:hAnsi="Times New Roman" w:cs="Times New Roman"/>
                <w:b/>
                <w:bCs/>
                <w:sz w:val="22"/>
                <w:szCs w:val="22"/>
              </w:rPr>
              <w:t>Peak data rate</w:t>
            </w:r>
          </w:p>
        </w:tc>
        <w:tc>
          <w:tcPr>
            <w:tcW w:w="1983" w:type="dxa"/>
            <w:vAlign w:val="center"/>
          </w:tcPr>
          <w:p w14:paraId="3430B577" w14:textId="1CFB1ED7"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~1Gbps</w:t>
            </w:r>
          </w:p>
        </w:tc>
        <w:tc>
          <w:tcPr>
            <w:tcW w:w="1982" w:type="dxa"/>
            <w:vAlign w:val="center"/>
          </w:tcPr>
          <w:p w14:paraId="4BAE5A57" w14:textId="68DAD39A"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~150Mbps</w:t>
            </w:r>
          </w:p>
        </w:tc>
        <w:tc>
          <w:tcPr>
            <w:tcW w:w="2888" w:type="dxa"/>
            <w:vAlign w:val="center"/>
          </w:tcPr>
          <w:p w14:paraId="7ACC99B6" w14:textId="2DF4AF4F" w:rsidR="005A2640" w:rsidRPr="00FA7359" w:rsidRDefault="005A2640" w:rsidP="00CA7A26">
            <w:pPr>
              <w:snapToGrid w:val="0"/>
              <w:spacing w:beforeLines="50" w:before="120" w:afterLines="50" w:after="120"/>
              <w:rPr>
                <w:rFonts w:ascii="Times New Roman" w:hAnsi="Times New Roman" w:cs="Times New Roman"/>
                <w:sz w:val="22"/>
                <w:szCs w:val="22"/>
              </w:rPr>
            </w:pPr>
            <w:r w:rsidRPr="00CA7A26">
              <w:rPr>
                <w:rFonts w:ascii="Times New Roman" w:hAnsi="Times New Roman" w:cs="Times New Roman"/>
                <w:sz w:val="22"/>
                <w:szCs w:val="22"/>
              </w:rPr>
              <w:t>~10Mbps</w:t>
            </w:r>
          </w:p>
        </w:tc>
        <w:tc>
          <w:tcPr>
            <w:tcW w:w="1795" w:type="dxa"/>
            <w:vAlign w:val="center"/>
          </w:tcPr>
          <w:p w14:paraId="202355E7" w14:textId="77777777" w:rsidR="005A2640" w:rsidRPr="00FA7359" w:rsidRDefault="005A2640" w:rsidP="005A2640">
            <w:pPr>
              <w:snapToGrid w:val="0"/>
              <w:spacing w:beforeLines="50" w:before="120" w:afterLines="50" w:after="120"/>
              <w:rPr>
                <w:rFonts w:ascii="Times New Roman" w:hAnsi="Times New Roman" w:cs="Times New Roman"/>
                <w:sz w:val="22"/>
                <w:szCs w:val="22"/>
              </w:rPr>
            </w:pPr>
          </w:p>
        </w:tc>
      </w:tr>
      <w:tr w:rsidR="005A2640" w:rsidRPr="00FA7359" w14:paraId="67B64D23" w14:textId="0633C3C1" w:rsidTr="002C6326">
        <w:tc>
          <w:tcPr>
            <w:tcW w:w="1984" w:type="dxa"/>
          </w:tcPr>
          <w:p w14:paraId="4A9FE16B" w14:textId="4ACD0F66" w:rsidR="005A2640" w:rsidRPr="00FA7359" w:rsidRDefault="001C1954" w:rsidP="00CA7A26">
            <w:pPr>
              <w:snapToGrid w:val="0"/>
              <w:spacing w:beforeLines="50" w:before="120" w:afterLines="50" w:after="120"/>
              <w:rPr>
                <w:rFonts w:ascii="Times New Roman" w:hAnsi="Times New Roman" w:cs="Times New Roman"/>
                <w:sz w:val="22"/>
                <w:szCs w:val="22"/>
                <w:highlight w:val="yellow"/>
              </w:rPr>
            </w:pPr>
            <w:r>
              <w:rPr>
                <w:rFonts w:ascii="Times New Roman" w:hAnsi="Times New Roman" w:cs="Times New Roman"/>
                <w:b/>
                <w:bCs/>
                <w:sz w:val="22"/>
                <w:szCs w:val="22"/>
                <w:highlight w:val="yellow"/>
              </w:rPr>
              <w:t>D</w:t>
            </w:r>
            <w:r w:rsidR="005A2640" w:rsidRPr="00FA7359">
              <w:rPr>
                <w:rFonts w:ascii="Times New Roman" w:hAnsi="Times New Roman" w:cs="Times New Roman"/>
                <w:b/>
                <w:bCs/>
                <w:sz w:val="22"/>
                <w:szCs w:val="22"/>
                <w:highlight w:val="yellow"/>
              </w:rPr>
              <w:t>RB number</w:t>
            </w:r>
          </w:p>
        </w:tc>
        <w:tc>
          <w:tcPr>
            <w:tcW w:w="1983" w:type="dxa"/>
          </w:tcPr>
          <w:p w14:paraId="7297A0E8" w14:textId="5C1C7B0D"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16</w:t>
            </w:r>
          </w:p>
        </w:tc>
        <w:tc>
          <w:tcPr>
            <w:tcW w:w="1982" w:type="dxa"/>
          </w:tcPr>
          <w:p w14:paraId="3E04D8B8" w14:textId="4BA97977"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8</w:t>
            </w:r>
          </w:p>
        </w:tc>
        <w:tc>
          <w:tcPr>
            <w:tcW w:w="2888" w:type="dxa"/>
          </w:tcPr>
          <w:p w14:paraId="5AFAEF2C" w14:textId="3FA5989B"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8</w:t>
            </w:r>
          </w:p>
        </w:tc>
        <w:tc>
          <w:tcPr>
            <w:tcW w:w="1795" w:type="dxa"/>
          </w:tcPr>
          <w:p w14:paraId="0AE98893" w14:textId="37D4A99A" w:rsidR="005A2640" w:rsidRPr="00FA7359" w:rsidRDefault="001C1954" w:rsidP="005A2640">
            <w:pPr>
              <w:snapToGrid w:val="0"/>
              <w:spacing w:beforeLines="50" w:before="120" w:afterLines="50" w:after="120"/>
              <w:rPr>
                <w:rFonts w:ascii="Times New Roman" w:hAnsi="Times New Roman" w:cs="Times New Roman"/>
                <w:sz w:val="22"/>
                <w:szCs w:val="22"/>
              </w:rPr>
            </w:pPr>
            <w:r>
              <w:rPr>
                <w:rFonts w:ascii="Times New Roman" w:hAnsi="Times New Roman" w:cs="Times New Roman"/>
                <w:sz w:val="22"/>
                <w:szCs w:val="22"/>
              </w:rPr>
              <w:t>D</w:t>
            </w:r>
            <w:r w:rsidR="005A2640" w:rsidRPr="00FA7359">
              <w:rPr>
                <w:rFonts w:ascii="Times New Roman" w:hAnsi="Times New Roman" w:cs="Times New Roman"/>
                <w:sz w:val="22"/>
                <w:szCs w:val="22"/>
              </w:rPr>
              <w:t xml:space="preserve">RB number is related to the supported QoS requirement which depends on the </w:t>
            </w:r>
            <w:r w:rsidR="00A85F09">
              <w:rPr>
                <w:rFonts w:ascii="Times New Roman" w:hAnsi="Times New Roman" w:cs="Times New Roman"/>
                <w:sz w:val="22"/>
                <w:szCs w:val="22"/>
              </w:rPr>
              <w:t xml:space="preserve">supported </w:t>
            </w:r>
            <w:r w:rsidR="005A2640" w:rsidRPr="00FA7359">
              <w:rPr>
                <w:rFonts w:ascii="Times New Roman" w:hAnsi="Times New Roman" w:cs="Times New Roman"/>
                <w:sz w:val="22"/>
                <w:szCs w:val="22"/>
              </w:rPr>
              <w:t>use case/traffic type</w:t>
            </w:r>
          </w:p>
        </w:tc>
      </w:tr>
      <w:tr w:rsidR="005A2640" w:rsidRPr="00FA7359" w14:paraId="3E596D0A" w14:textId="3C165C58" w:rsidTr="002C6326">
        <w:tc>
          <w:tcPr>
            <w:tcW w:w="1984" w:type="dxa"/>
          </w:tcPr>
          <w:p w14:paraId="164462A2" w14:textId="42163351" w:rsidR="005A2640" w:rsidRPr="00FA7359" w:rsidRDefault="005A2640" w:rsidP="00CA7A26">
            <w:pPr>
              <w:snapToGrid w:val="0"/>
              <w:spacing w:beforeLines="50" w:before="120" w:afterLines="50" w:after="120"/>
              <w:rPr>
                <w:rFonts w:ascii="Times New Roman" w:hAnsi="Times New Roman" w:cs="Times New Roman"/>
                <w:b/>
                <w:bCs/>
                <w:sz w:val="22"/>
                <w:szCs w:val="22"/>
                <w:highlight w:val="yellow"/>
              </w:rPr>
            </w:pPr>
            <w:r w:rsidRPr="00FA7359">
              <w:rPr>
                <w:rFonts w:ascii="Times New Roman" w:hAnsi="Times New Roman" w:cs="Times New Roman"/>
                <w:b/>
                <w:bCs/>
                <w:sz w:val="22"/>
                <w:szCs w:val="22"/>
                <w:highlight w:val="yellow"/>
              </w:rPr>
              <w:t>PDCP SN</w:t>
            </w:r>
          </w:p>
        </w:tc>
        <w:tc>
          <w:tcPr>
            <w:tcW w:w="1983" w:type="dxa"/>
          </w:tcPr>
          <w:p w14:paraId="5888A483" w14:textId="383433BC"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w:t>
            </w:r>
            <w:r w:rsidR="009A2566" w:rsidRPr="00FA7359">
              <w:rPr>
                <w:rFonts w:ascii="Times New Roman" w:hAnsi="Times New Roman" w:cs="Times New Roman"/>
                <w:sz w:val="22"/>
                <w:szCs w:val="22"/>
              </w:rPr>
              <w:t>8</w:t>
            </w:r>
          </w:p>
        </w:tc>
        <w:tc>
          <w:tcPr>
            <w:tcW w:w="1982" w:type="dxa"/>
          </w:tcPr>
          <w:p w14:paraId="0D1C1042" w14:textId="329CC869"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12</w:t>
            </w:r>
          </w:p>
        </w:tc>
        <w:tc>
          <w:tcPr>
            <w:tcW w:w="2888" w:type="dxa"/>
          </w:tcPr>
          <w:p w14:paraId="08A85F37" w14:textId="67E1104E"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12</w:t>
            </w:r>
          </w:p>
        </w:tc>
        <w:tc>
          <w:tcPr>
            <w:tcW w:w="1795" w:type="dxa"/>
            <w:vMerge w:val="restart"/>
          </w:tcPr>
          <w:p w14:paraId="40E17236" w14:textId="538C9C1D" w:rsidR="005A2640" w:rsidRPr="00FA7359" w:rsidRDefault="005A2640" w:rsidP="005A2640">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 xml:space="preserve">PDCP/RLC SN size is related to the width of the PDCP/RLC sliding window size. 12bits </w:t>
            </w:r>
            <w:r w:rsidR="00A85F09">
              <w:rPr>
                <w:rFonts w:ascii="Times New Roman" w:hAnsi="Times New Roman" w:cs="Times New Roman"/>
                <w:sz w:val="22"/>
                <w:szCs w:val="22"/>
              </w:rPr>
              <w:t xml:space="preserve">can </w:t>
            </w:r>
            <w:r w:rsidRPr="00FA7359">
              <w:rPr>
                <w:rFonts w:ascii="Times New Roman" w:hAnsi="Times New Roman" w:cs="Times New Roman"/>
                <w:sz w:val="22"/>
                <w:szCs w:val="22"/>
              </w:rPr>
              <w:t xml:space="preserve">satisfy the IOT </w:t>
            </w:r>
            <w:r w:rsidR="00A85F09">
              <w:rPr>
                <w:rFonts w:ascii="Times New Roman" w:hAnsi="Times New Roman" w:cs="Times New Roman"/>
                <w:sz w:val="22"/>
                <w:szCs w:val="22"/>
              </w:rPr>
              <w:t xml:space="preserve">peak </w:t>
            </w:r>
            <w:r w:rsidRPr="00FA7359">
              <w:rPr>
                <w:rFonts w:ascii="Times New Roman" w:hAnsi="Times New Roman" w:cs="Times New Roman"/>
                <w:sz w:val="22"/>
                <w:szCs w:val="22"/>
              </w:rPr>
              <w:t>date rate requirement</w:t>
            </w:r>
          </w:p>
        </w:tc>
      </w:tr>
      <w:tr w:rsidR="005A2640" w:rsidRPr="00FA7359" w14:paraId="42A1C38B" w14:textId="0F1F7E36" w:rsidTr="002C6326">
        <w:tc>
          <w:tcPr>
            <w:tcW w:w="1984" w:type="dxa"/>
          </w:tcPr>
          <w:p w14:paraId="1BA9ABAF" w14:textId="23240172" w:rsidR="005A2640" w:rsidRPr="00FA7359" w:rsidRDefault="005A2640" w:rsidP="00CA7A26">
            <w:pPr>
              <w:snapToGrid w:val="0"/>
              <w:spacing w:beforeLines="50" w:before="120" w:afterLines="50" w:after="120"/>
              <w:rPr>
                <w:rFonts w:ascii="Times New Roman" w:hAnsi="Times New Roman" w:cs="Times New Roman"/>
                <w:b/>
                <w:bCs/>
                <w:sz w:val="22"/>
                <w:szCs w:val="22"/>
                <w:highlight w:val="yellow"/>
              </w:rPr>
            </w:pPr>
            <w:r w:rsidRPr="00FA7359">
              <w:rPr>
                <w:rFonts w:ascii="Times New Roman" w:hAnsi="Times New Roman" w:cs="Times New Roman"/>
                <w:b/>
                <w:bCs/>
                <w:sz w:val="22"/>
                <w:szCs w:val="22"/>
                <w:highlight w:val="yellow"/>
              </w:rPr>
              <w:lastRenderedPageBreak/>
              <w:t>RLC SN</w:t>
            </w:r>
          </w:p>
        </w:tc>
        <w:tc>
          <w:tcPr>
            <w:tcW w:w="1983" w:type="dxa"/>
          </w:tcPr>
          <w:p w14:paraId="572C193C" w14:textId="48214225"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w:t>
            </w:r>
            <w:r w:rsidR="009A2566" w:rsidRPr="00FA7359">
              <w:rPr>
                <w:rFonts w:ascii="Times New Roman" w:hAnsi="Times New Roman" w:cs="Times New Roman"/>
                <w:sz w:val="22"/>
                <w:szCs w:val="22"/>
              </w:rPr>
              <w:t>8</w:t>
            </w:r>
          </w:p>
        </w:tc>
        <w:tc>
          <w:tcPr>
            <w:tcW w:w="1982" w:type="dxa"/>
          </w:tcPr>
          <w:p w14:paraId="51D109A2" w14:textId="3253CDBA"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12</w:t>
            </w:r>
          </w:p>
        </w:tc>
        <w:tc>
          <w:tcPr>
            <w:tcW w:w="2888" w:type="dxa"/>
          </w:tcPr>
          <w:p w14:paraId="5B6B68D6" w14:textId="540825AC" w:rsidR="005A2640" w:rsidRPr="00FA7359" w:rsidRDefault="005A2640"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12</w:t>
            </w:r>
          </w:p>
        </w:tc>
        <w:tc>
          <w:tcPr>
            <w:tcW w:w="1795" w:type="dxa"/>
            <w:vMerge/>
          </w:tcPr>
          <w:p w14:paraId="463991EB" w14:textId="77777777" w:rsidR="005A2640" w:rsidRPr="00FA7359" w:rsidRDefault="005A2640" w:rsidP="005A2640">
            <w:pPr>
              <w:snapToGrid w:val="0"/>
              <w:spacing w:beforeLines="50" w:before="120" w:afterLines="50" w:after="120"/>
              <w:rPr>
                <w:rFonts w:ascii="Times New Roman" w:hAnsi="Times New Roman" w:cs="Times New Roman"/>
                <w:sz w:val="22"/>
                <w:szCs w:val="22"/>
              </w:rPr>
            </w:pPr>
          </w:p>
        </w:tc>
      </w:tr>
      <w:tr w:rsidR="005A2640" w:rsidRPr="00FA7359" w14:paraId="0FB593D0" w14:textId="77777777" w:rsidTr="002C6326">
        <w:tc>
          <w:tcPr>
            <w:tcW w:w="1984" w:type="dxa"/>
          </w:tcPr>
          <w:p w14:paraId="67C546A0" w14:textId="4D55FC55" w:rsidR="005A2640" w:rsidRPr="00FA7359" w:rsidRDefault="005A2640" w:rsidP="00CA7A26">
            <w:pPr>
              <w:snapToGrid w:val="0"/>
              <w:spacing w:beforeLines="50" w:before="120" w:afterLines="50" w:after="120"/>
              <w:rPr>
                <w:rFonts w:ascii="Times New Roman" w:hAnsi="Times New Roman" w:cs="Times New Roman"/>
                <w:b/>
                <w:bCs/>
                <w:sz w:val="22"/>
                <w:szCs w:val="22"/>
                <w:highlight w:val="yellow"/>
              </w:rPr>
            </w:pPr>
            <w:r w:rsidRPr="00FA7359">
              <w:rPr>
                <w:rFonts w:ascii="Times New Roman" w:hAnsi="Times New Roman" w:cs="Times New Roman"/>
                <w:b/>
                <w:bCs/>
                <w:sz w:val="22"/>
                <w:szCs w:val="22"/>
                <w:highlight w:val="yellow"/>
              </w:rPr>
              <w:t>L2 buffer size</w:t>
            </w:r>
          </w:p>
        </w:tc>
        <w:tc>
          <w:tcPr>
            <w:tcW w:w="1983" w:type="dxa"/>
          </w:tcPr>
          <w:p w14:paraId="16335B71" w14:textId="77777777" w:rsidR="005A2640" w:rsidRPr="00FA7359" w:rsidRDefault="005A2640" w:rsidP="00CA7A26">
            <w:pPr>
              <w:snapToGrid w:val="0"/>
              <w:spacing w:beforeLines="50" w:before="120" w:afterLines="50" w:after="120"/>
              <w:rPr>
                <w:rFonts w:ascii="Times New Roman" w:hAnsi="Times New Roman" w:cs="Times New Roman"/>
                <w:sz w:val="22"/>
                <w:szCs w:val="22"/>
              </w:rPr>
            </w:pPr>
          </w:p>
        </w:tc>
        <w:tc>
          <w:tcPr>
            <w:tcW w:w="1982" w:type="dxa"/>
          </w:tcPr>
          <w:p w14:paraId="4B47C66E" w14:textId="0A66D410" w:rsidR="005A2640" w:rsidRPr="00FA7359" w:rsidRDefault="005A2640" w:rsidP="00CA7A26">
            <w:pPr>
              <w:snapToGrid w:val="0"/>
              <w:spacing w:beforeLines="50" w:before="120" w:afterLines="50" w:after="120"/>
              <w:rPr>
                <w:rFonts w:ascii="Times New Roman" w:hAnsi="Times New Roman" w:cs="Times New Roman"/>
                <w:sz w:val="22"/>
                <w:szCs w:val="22"/>
              </w:rPr>
            </w:pPr>
          </w:p>
        </w:tc>
        <w:tc>
          <w:tcPr>
            <w:tcW w:w="2888" w:type="dxa"/>
          </w:tcPr>
          <w:p w14:paraId="7C42E39D" w14:textId="77777777" w:rsidR="005A2640" w:rsidRPr="00FA7359" w:rsidRDefault="00527841" w:rsidP="00CA7A26">
            <w:pPr>
              <w:snapToGrid w:val="0"/>
              <w:spacing w:beforeLines="50" w:before="120" w:afterLines="50" w:after="120"/>
              <w:rPr>
                <w:rFonts w:ascii="Times New Roman" w:hAnsi="Times New Roman" w:cs="Times New Roman"/>
                <w:sz w:val="22"/>
                <w:szCs w:val="22"/>
              </w:rPr>
            </w:pPr>
            <w:r w:rsidRPr="00FA7359">
              <w:rPr>
                <w:rFonts w:ascii="Times New Roman" w:hAnsi="Times New Roman" w:cs="Times New Roman"/>
                <w:sz w:val="22"/>
                <w:szCs w:val="22"/>
              </w:rPr>
              <w:t>Relaxation of the constraint (</w:t>
            </w:r>
            <w:proofErr w:type="spellStart"/>
            <w:r w:rsidRPr="00FA7359">
              <w:rPr>
                <w:rFonts w:ascii="Times New Roman" w:hAnsi="Times New Roman" w:cs="Times New Roman"/>
                <w:sz w:val="22"/>
                <w:szCs w:val="22"/>
              </w:rPr>
              <w:t>vLayers·Qm·f</w:t>
            </w:r>
            <w:proofErr w:type="spellEnd"/>
            <w:r w:rsidRPr="00FA7359">
              <w:rPr>
                <w:rFonts w:ascii="Times New Roman" w:hAnsi="Times New Roman" w:cs="Times New Roman"/>
                <w:sz w:val="22"/>
                <w:szCs w:val="22"/>
              </w:rPr>
              <w:t xml:space="preserve"> ≥ 4) for peak data rate reduction (</w:t>
            </w:r>
            <w:proofErr w:type="gramStart"/>
            <w:r w:rsidRPr="00FA7359">
              <w:rPr>
                <w:rFonts w:ascii="Times New Roman" w:hAnsi="Times New Roman" w:cs="Times New Roman"/>
                <w:sz w:val="22"/>
                <w:szCs w:val="22"/>
              </w:rPr>
              <w:t>3.2 )</w:t>
            </w:r>
            <w:proofErr w:type="gramEnd"/>
          </w:p>
          <w:p w14:paraId="2D2301C3" w14:textId="77777777" w:rsidR="00527841" w:rsidRPr="00FA7359" w:rsidRDefault="00527841" w:rsidP="00527841">
            <w:pPr>
              <w:pStyle w:val="B1"/>
              <w:rPr>
                <w:rFonts w:ascii="Times New Roman" w:hAnsi="Times New Roman" w:cs="Times New Roman"/>
                <w:sz w:val="18"/>
                <w:szCs w:val="18"/>
              </w:rPr>
            </w:pPr>
            <w:r w:rsidRPr="00FA7359">
              <w:rPr>
                <w:rFonts w:ascii="Times New Roman" w:hAnsi="Times New Roman" w:cs="Times New Roman"/>
                <w:sz w:val="18"/>
                <w:szCs w:val="18"/>
              </w:rPr>
              <w:t xml:space="preserve">DL/UL peak data rate of 10 Mbps corresponding to </w:t>
            </w:r>
            <w:proofErr w:type="spellStart"/>
            <w:r w:rsidRPr="00FA7359">
              <w:rPr>
                <w:rFonts w:ascii="Times New Roman" w:hAnsi="Times New Roman" w:cs="Times New Roman"/>
                <w:i/>
                <w:iCs/>
                <w:sz w:val="18"/>
                <w:szCs w:val="18"/>
              </w:rPr>
              <w:t>v</w:t>
            </w:r>
            <w:r w:rsidRPr="00FA7359">
              <w:rPr>
                <w:rFonts w:ascii="Times New Roman" w:hAnsi="Times New Roman" w:cs="Times New Roman"/>
                <w:i/>
                <w:iCs/>
                <w:sz w:val="18"/>
                <w:szCs w:val="18"/>
                <w:vertAlign w:val="subscript"/>
              </w:rPr>
              <w:t>Layers</w:t>
            </w:r>
            <w:r w:rsidRPr="00FA7359">
              <w:rPr>
                <w:rFonts w:ascii="Times New Roman" w:hAnsi="Times New Roman" w:cs="Times New Roman"/>
                <w:sz w:val="18"/>
                <w:szCs w:val="18"/>
              </w:rPr>
              <w:t>·</w:t>
            </w:r>
            <w:r w:rsidRPr="00FA7359">
              <w:rPr>
                <w:rFonts w:ascii="Times New Roman" w:hAnsi="Times New Roman" w:cs="Times New Roman"/>
                <w:i/>
                <w:iCs/>
                <w:sz w:val="18"/>
                <w:szCs w:val="18"/>
              </w:rPr>
              <w:t>Q</w:t>
            </w:r>
            <w:r w:rsidRPr="00FA7359">
              <w:rPr>
                <w:rFonts w:ascii="Times New Roman" w:hAnsi="Times New Roman" w:cs="Times New Roman"/>
                <w:i/>
                <w:iCs/>
                <w:sz w:val="18"/>
                <w:szCs w:val="18"/>
                <w:vertAlign w:val="subscript"/>
              </w:rPr>
              <w:t>m</w:t>
            </w:r>
            <w:r w:rsidRPr="00FA7359">
              <w:rPr>
                <w:rFonts w:ascii="Times New Roman" w:hAnsi="Times New Roman" w:cs="Times New Roman"/>
                <w:sz w:val="18"/>
                <w:szCs w:val="18"/>
              </w:rPr>
              <w:t>·</w:t>
            </w:r>
            <w:r w:rsidRPr="00FA7359">
              <w:rPr>
                <w:rFonts w:ascii="Times New Roman" w:hAnsi="Times New Roman" w:cs="Times New Roman"/>
                <w:i/>
                <w:iCs/>
                <w:sz w:val="18"/>
                <w:szCs w:val="18"/>
              </w:rPr>
              <w:t>f</w:t>
            </w:r>
            <w:proofErr w:type="spellEnd"/>
            <w:r w:rsidRPr="00FA7359">
              <w:rPr>
                <w:rFonts w:ascii="Times New Roman" w:hAnsi="Times New Roman" w:cs="Times New Roman"/>
                <w:sz w:val="18"/>
                <w:szCs w:val="18"/>
              </w:rPr>
              <w:t xml:space="preserve"> = 3.2.</w:t>
            </w:r>
          </w:p>
          <w:p w14:paraId="1B9455A3" w14:textId="13EB35C6" w:rsidR="00527841" w:rsidRPr="00FA7359" w:rsidRDefault="00527841" w:rsidP="00527841">
            <w:pPr>
              <w:pStyle w:val="B1"/>
              <w:ind w:left="852"/>
              <w:rPr>
                <w:rFonts w:ascii="Times New Roman" w:hAnsi="Times New Roman" w:cs="Times New Roman"/>
                <w:sz w:val="22"/>
                <w:szCs w:val="22"/>
              </w:rPr>
            </w:pPr>
            <w:r w:rsidRPr="00FA7359">
              <w:rPr>
                <w:rFonts w:ascii="Times New Roman" w:hAnsi="Times New Roman" w:cs="Times New Roman"/>
                <w:sz w:val="18"/>
                <w:szCs w:val="18"/>
              </w:rPr>
              <w:t>-</w:t>
            </w:r>
            <w:r w:rsidRPr="00FA7359">
              <w:rPr>
                <w:rFonts w:ascii="Times New Roman" w:hAnsi="Times New Roman" w:cs="Times New Roman"/>
                <w:sz w:val="18"/>
                <w:szCs w:val="18"/>
              </w:rPr>
              <w:tab/>
              <w:t xml:space="preserve">If UE supporting this feature also indicates </w:t>
            </w:r>
            <w:r w:rsidRPr="00FA7359">
              <w:rPr>
                <w:rFonts w:ascii="Times New Roman" w:hAnsi="Times New Roman" w:cs="Times New Roman"/>
                <w:i/>
                <w:iCs/>
                <w:sz w:val="18"/>
                <w:szCs w:val="18"/>
              </w:rPr>
              <w:t>eRedCapN</w:t>
            </w:r>
            <w:r w:rsidRPr="00FA7359">
              <w:rPr>
                <w:rFonts w:ascii="Times New Roman" w:hAnsi="Times New Roman" w:cs="Times New Roman"/>
                <w:i/>
                <w:iCs/>
                <w:sz w:val="18"/>
                <w:szCs w:val="16"/>
              </w:rPr>
              <w:t xml:space="preserve">otReducedBB-BW-r18, </w:t>
            </w:r>
            <w:r w:rsidRPr="00FA7359">
              <w:rPr>
                <w:rFonts w:ascii="Times New Roman" w:hAnsi="Times New Roman" w:cs="Times New Roman"/>
                <w:sz w:val="18"/>
                <w:szCs w:val="18"/>
              </w:rPr>
              <w:t>this component is not applicable.</w:t>
            </w:r>
          </w:p>
        </w:tc>
        <w:tc>
          <w:tcPr>
            <w:tcW w:w="1795" w:type="dxa"/>
          </w:tcPr>
          <w:p w14:paraId="24A6025E" w14:textId="210AD7EC" w:rsidR="005A2640" w:rsidRPr="00FA7359" w:rsidRDefault="005A2640" w:rsidP="005A2640">
            <w:pPr>
              <w:snapToGrid w:val="0"/>
              <w:spacing w:beforeLines="50" w:before="120" w:afterLines="50" w:after="120"/>
              <w:rPr>
                <w:rFonts w:ascii="Times New Roman" w:hAnsi="Times New Roman" w:cs="Times New Roman"/>
                <w:sz w:val="22"/>
                <w:szCs w:val="22"/>
              </w:rPr>
            </w:pPr>
            <w:r w:rsidRPr="005A2640">
              <w:rPr>
                <w:rFonts w:ascii="Times New Roman" w:hAnsi="Times New Roman" w:cs="Times New Roman"/>
                <w:sz w:val="22"/>
                <w:szCs w:val="22"/>
              </w:rPr>
              <w:t xml:space="preserve">For most IOT applications, especially those do not </w:t>
            </w:r>
            <w:r w:rsidR="00A85F09">
              <w:rPr>
                <w:rFonts w:ascii="Times New Roman" w:hAnsi="Times New Roman" w:cs="Times New Roman"/>
                <w:sz w:val="22"/>
                <w:szCs w:val="22"/>
              </w:rPr>
              <w:t>require</w:t>
            </w:r>
            <w:r w:rsidRPr="005A2640">
              <w:rPr>
                <w:rFonts w:ascii="Times New Roman" w:hAnsi="Times New Roman" w:cs="Times New Roman"/>
                <w:sz w:val="22"/>
                <w:szCs w:val="22"/>
              </w:rPr>
              <w:t xml:space="preserve"> high data rates,</w:t>
            </w:r>
            <w:r w:rsidR="00A85F09">
              <w:rPr>
                <w:rFonts w:ascii="Times New Roman" w:hAnsi="Times New Roman" w:cs="Times New Roman"/>
                <w:sz w:val="22"/>
                <w:szCs w:val="22"/>
              </w:rPr>
              <w:t xml:space="preserve"> the L2 buffer size can be reduced.</w:t>
            </w:r>
          </w:p>
        </w:tc>
      </w:tr>
      <w:tr w:rsidR="009A2566" w:rsidRPr="00FA7359" w14:paraId="0BFE146E" w14:textId="77777777" w:rsidTr="002C6326">
        <w:tc>
          <w:tcPr>
            <w:tcW w:w="10632" w:type="dxa"/>
            <w:gridSpan w:val="5"/>
          </w:tcPr>
          <w:p w14:paraId="541A3207" w14:textId="35062B29" w:rsidR="009A2566" w:rsidRPr="00FA7359" w:rsidRDefault="009A2566" w:rsidP="005A2640">
            <w:pPr>
              <w:snapToGrid w:val="0"/>
              <w:spacing w:beforeLines="50" w:before="120" w:afterLines="50" w:after="120"/>
              <w:rPr>
                <w:rFonts w:ascii="Times New Roman" w:hAnsi="Times New Roman" w:cs="Times New Roman"/>
                <w:sz w:val="22"/>
                <w:szCs w:val="22"/>
                <w:lang w:val="en-GB"/>
              </w:rPr>
            </w:pPr>
            <w:r w:rsidRPr="00FA7359">
              <w:rPr>
                <w:rFonts w:ascii="Times New Roman" w:hAnsi="Times New Roman" w:cs="Times New Roman"/>
                <w:sz w:val="22"/>
                <w:szCs w:val="22"/>
                <w:lang w:val="en-GB"/>
              </w:rPr>
              <w:t xml:space="preserve">CA, MR-DC, DAPS, CPAC, IAB (i.e., the </w:t>
            </w:r>
            <w:proofErr w:type="spellStart"/>
            <w:r w:rsidRPr="00FA7359">
              <w:rPr>
                <w:rFonts w:ascii="Times New Roman" w:hAnsi="Times New Roman" w:cs="Times New Roman"/>
                <w:sz w:val="22"/>
                <w:szCs w:val="22"/>
                <w:lang w:val="en-GB"/>
              </w:rPr>
              <w:t>RedCap</w:t>
            </w:r>
            <w:proofErr w:type="spellEnd"/>
            <w:r w:rsidRPr="00FA7359">
              <w:rPr>
                <w:rFonts w:ascii="Times New Roman" w:hAnsi="Times New Roman" w:cs="Times New Roman"/>
                <w:sz w:val="22"/>
                <w:szCs w:val="22"/>
                <w:lang w:val="en-GB"/>
              </w:rPr>
              <w:t xml:space="preserve"> UE is not expected to act as IAB node), and NCR (i.e., the </w:t>
            </w:r>
            <w:proofErr w:type="spellStart"/>
            <w:r w:rsidRPr="00FA7359">
              <w:rPr>
                <w:rFonts w:ascii="Times New Roman" w:hAnsi="Times New Roman" w:cs="Times New Roman"/>
                <w:sz w:val="22"/>
                <w:szCs w:val="22"/>
                <w:lang w:val="en-GB"/>
              </w:rPr>
              <w:t>RedCap</w:t>
            </w:r>
            <w:proofErr w:type="spellEnd"/>
            <w:r w:rsidRPr="00FA7359">
              <w:rPr>
                <w:rFonts w:ascii="Times New Roman" w:hAnsi="Times New Roman" w:cs="Times New Roman"/>
                <w:sz w:val="22"/>
                <w:szCs w:val="22"/>
                <w:lang w:val="en-GB"/>
              </w:rPr>
              <w:t xml:space="preserve"> UE is not expected to act as NCR-MT) related UE features and corresponding capabilities are not supported by </w:t>
            </w:r>
            <w:proofErr w:type="spellStart"/>
            <w:r w:rsidRPr="00FA7359">
              <w:rPr>
                <w:rFonts w:ascii="Times New Roman" w:hAnsi="Times New Roman" w:cs="Times New Roman"/>
                <w:sz w:val="22"/>
                <w:szCs w:val="22"/>
                <w:lang w:val="en-GB"/>
              </w:rPr>
              <w:t>RedCap</w:t>
            </w:r>
            <w:proofErr w:type="spellEnd"/>
            <w:r w:rsidRPr="00FA7359">
              <w:rPr>
                <w:rFonts w:ascii="Times New Roman" w:hAnsi="Times New Roman" w:cs="Times New Roman"/>
                <w:sz w:val="22"/>
                <w:szCs w:val="22"/>
                <w:lang w:val="en-GB"/>
              </w:rPr>
              <w:t xml:space="preserve"> UEs. </w:t>
            </w:r>
          </w:p>
        </w:tc>
      </w:tr>
    </w:tbl>
    <w:p w14:paraId="75A31658" w14:textId="2FA3F320" w:rsidR="00A165DD" w:rsidRDefault="00E47394" w:rsidP="00A165DD">
      <w:pPr>
        <w:snapToGrid w:val="0"/>
        <w:spacing w:beforeLines="50" w:before="120" w:afterLines="50" w:after="120"/>
        <w:rPr>
          <w:rFonts w:ascii="Times New Roman" w:hAnsi="Times New Roman" w:cs="Times New Roman"/>
          <w:b/>
          <w:bCs/>
          <w:sz w:val="22"/>
          <w:szCs w:val="22"/>
          <w:lang w:eastAsia="en-US"/>
        </w:rPr>
      </w:pPr>
      <w:r w:rsidRPr="00A165DD">
        <w:rPr>
          <w:rFonts w:ascii="Times New Roman" w:hAnsi="Times New Roman" w:cs="Times New Roman" w:hint="eastAsia"/>
          <w:b/>
          <w:bCs/>
          <w:sz w:val="22"/>
          <w:szCs w:val="22"/>
          <w:lang w:eastAsia="en-US"/>
        </w:rPr>
        <w:t>P</w:t>
      </w:r>
      <w:r w:rsidRPr="00A165DD">
        <w:rPr>
          <w:rFonts w:ascii="Times New Roman" w:hAnsi="Times New Roman" w:cs="Times New Roman"/>
          <w:b/>
          <w:bCs/>
          <w:sz w:val="22"/>
          <w:szCs w:val="22"/>
          <w:lang w:eastAsia="en-US"/>
        </w:rPr>
        <w:t xml:space="preserve">roposal 1: </w:t>
      </w:r>
      <w:r w:rsidR="00A165DD" w:rsidRPr="00A165DD">
        <w:rPr>
          <w:rFonts w:ascii="Times New Roman" w:hAnsi="Times New Roman" w:cs="Times New Roman"/>
          <w:b/>
          <w:bCs/>
          <w:sz w:val="22"/>
          <w:szCs w:val="22"/>
          <w:lang w:eastAsia="en-US"/>
        </w:rPr>
        <w:t xml:space="preserve">In </w:t>
      </w:r>
      <w:r w:rsidR="00894BAA">
        <w:rPr>
          <w:rFonts w:ascii="Times New Roman" w:hAnsi="Times New Roman" w:cs="Times New Roman"/>
          <w:b/>
          <w:bCs/>
          <w:sz w:val="22"/>
          <w:szCs w:val="22"/>
          <w:lang w:eastAsia="en-US"/>
        </w:rPr>
        <w:t xml:space="preserve">RAN2 </w:t>
      </w:r>
      <w:r w:rsidR="00A165DD" w:rsidRPr="00A165DD">
        <w:rPr>
          <w:rFonts w:ascii="Times New Roman" w:hAnsi="Times New Roman" w:cs="Times New Roman"/>
          <w:b/>
          <w:bCs/>
          <w:sz w:val="22"/>
          <w:szCs w:val="22"/>
          <w:lang w:eastAsia="en-US"/>
        </w:rPr>
        <w:t xml:space="preserve">6G study, </w:t>
      </w:r>
      <w:proofErr w:type="spellStart"/>
      <w:r w:rsidR="00A85F09">
        <w:rPr>
          <w:rFonts w:ascii="Times New Roman" w:hAnsi="Times New Roman" w:cs="Times New Roman"/>
          <w:b/>
          <w:bCs/>
          <w:sz w:val="22"/>
          <w:szCs w:val="22"/>
          <w:lang w:eastAsia="en-US"/>
        </w:rPr>
        <w:t>RedCap</w:t>
      </w:r>
      <w:proofErr w:type="spellEnd"/>
      <w:r w:rsidR="00A165DD" w:rsidRPr="00A165DD">
        <w:rPr>
          <w:rFonts w:ascii="Times New Roman" w:hAnsi="Times New Roman" w:cs="Times New Roman"/>
          <w:b/>
          <w:bCs/>
          <w:sz w:val="22"/>
          <w:szCs w:val="22"/>
          <w:lang w:eastAsia="en-US"/>
        </w:rPr>
        <w:t xml:space="preserve"> </w:t>
      </w:r>
      <w:r w:rsidR="00A85F09">
        <w:rPr>
          <w:rFonts w:ascii="Times New Roman" w:hAnsi="Times New Roman" w:cs="Times New Roman"/>
          <w:b/>
          <w:bCs/>
          <w:sz w:val="22"/>
          <w:szCs w:val="22"/>
          <w:lang w:eastAsia="en-US"/>
        </w:rPr>
        <w:t xml:space="preserve">and </w:t>
      </w:r>
      <w:proofErr w:type="spellStart"/>
      <w:r w:rsidR="00A85F09">
        <w:rPr>
          <w:rFonts w:ascii="Times New Roman" w:hAnsi="Times New Roman" w:cs="Times New Roman"/>
          <w:b/>
          <w:bCs/>
          <w:sz w:val="22"/>
          <w:szCs w:val="22"/>
          <w:lang w:eastAsia="en-US"/>
        </w:rPr>
        <w:t>eMBB</w:t>
      </w:r>
      <w:proofErr w:type="spellEnd"/>
      <w:r w:rsidR="00A85F09">
        <w:rPr>
          <w:rFonts w:ascii="Times New Roman" w:hAnsi="Times New Roman" w:cs="Times New Roman"/>
          <w:b/>
          <w:bCs/>
          <w:sz w:val="22"/>
          <w:szCs w:val="22"/>
          <w:lang w:eastAsia="en-US"/>
        </w:rPr>
        <w:t xml:space="preserve"> </w:t>
      </w:r>
      <w:r w:rsidR="00A165DD" w:rsidRPr="00A165DD">
        <w:rPr>
          <w:rFonts w:ascii="Times New Roman" w:hAnsi="Times New Roman" w:cs="Times New Roman"/>
          <w:b/>
          <w:bCs/>
          <w:sz w:val="22"/>
          <w:szCs w:val="22"/>
          <w:lang w:eastAsia="en-US"/>
        </w:rPr>
        <w:t>requirements</w:t>
      </w:r>
      <w:r w:rsidR="00A85F09">
        <w:rPr>
          <w:rFonts w:ascii="Times New Roman" w:hAnsi="Times New Roman" w:cs="Times New Roman"/>
          <w:b/>
          <w:bCs/>
          <w:sz w:val="22"/>
          <w:szCs w:val="22"/>
          <w:lang w:eastAsia="en-US"/>
        </w:rPr>
        <w:t xml:space="preserve"> </w:t>
      </w:r>
      <w:r w:rsidR="00802018">
        <w:rPr>
          <w:rFonts w:ascii="Times New Roman" w:hAnsi="Times New Roman" w:cs="Times New Roman"/>
          <w:b/>
          <w:bCs/>
          <w:sz w:val="22"/>
          <w:szCs w:val="22"/>
          <w:lang w:eastAsia="en-US"/>
        </w:rPr>
        <w:t>should</w:t>
      </w:r>
      <w:r w:rsidR="00A85F09">
        <w:rPr>
          <w:rFonts w:ascii="Times New Roman" w:hAnsi="Times New Roman" w:cs="Times New Roman"/>
          <w:b/>
          <w:bCs/>
          <w:sz w:val="22"/>
          <w:szCs w:val="22"/>
          <w:lang w:eastAsia="en-US"/>
        </w:rPr>
        <w:t xml:space="preserve"> be used as baseline for RAN2 system design, i.e., </w:t>
      </w:r>
      <w:r w:rsidR="00A165DD" w:rsidRPr="00A165DD">
        <w:rPr>
          <w:rFonts w:ascii="Times New Roman" w:hAnsi="Times New Roman" w:cs="Times New Roman"/>
          <w:b/>
          <w:bCs/>
          <w:sz w:val="22"/>
          <w:szCs w:val="22"/>
          <w:lang w:eastAsia="en-US"/>
        </w:rPr>
        <w:t xml:space="preserve">peak data rate (10Mbps-Gbps), battery life (few years), coverage, and </w:t>
      </w:r>
      <w:r w:rsidR="00A85F09">
        <w:rPr>
          <w:rFonts w:ascii="Times New Roman" w:hAnsi="Times New Roman" w:cs="Times New Roman"/>
          <w:b/>
          <w:bCs/>
          <w:sz w:val="22"/>
          <w:szCs w:val="22"/>
          <w:lang w:eastAsia="en-US"/>
        </w:rPr>
        <w:t xml:space="preserve">low </w:t>
      </w:r>
      <w:r w:rsidR="00A165DD" w:rsidRPr="00A165DD">
        <w:rPr>
          <w:rFonts w:ascii="Times New Roman" w:hAnsi="Times New Roman" w:cs="Times New Roman"/>
          <w:b/>
          <w:bCs/>
          <w:sz w:val="22"/>
          <w:szCs w:val="22"/>
          <w:lang w:eastAsia="en-US"/>
        </w:rPr>
        <w:t>cost</w:t>
      </w:r>
      <w:r w:rsidR="00A165DD">
        <w:rPr>
          <w:rFonts w:ascii="Times New Roman" w:hAnsi="Times New Roman" w:cs="Times New Roman"/>
          <w:b/>
          <w:bCs/>
          <w:sz w:val="22"/>
          <w:szCs w:val="22"/>
          <w:lang w:eastAsia="en-US"/>
        </w:rPr>
        <w:t>.</w:t>
      </w:r>
    </w:p>
    <w:p w14:paraId="5DD6F672" w14:textId="747B41D9" w:rsidR="00A165DD" w:rsidRPr="00A165DD" w:rsidRDefault="00A165DD" w:rsidP="00A165DD">
      <w:pPr>
        <w:snapToGrid w:val="0"/>
        <w:spacing w:beforeLines="50" w:before="120" w:afterLines="50" w:after="120"/>
        <w:rPr>
          <w:rFonts w:ascii="Times New Roman" w:hAnsi="Times New Roman" w:cs="Times New Roman"/>
          <w:b/>
          <w:bCs/>
          <w:sz w:val="22"/>
          <w:szCs w:val="22"/>
          <w:lang w:eastAsia="en-US"/>
        </w:rPr>
      </w:pPr>
      <w:r w:rsidRPr="00A165DD">
        <w:rPr>
          <w:rFonts w:ascii="Times New Roman" w:hAnsi="Times New Roman" w:cs="Times New Roman" w:hint="eastAsia"/>
          <w:b/>
          <w:bCs/>
          <w:sz w:val="22"/>
          <w:szCs w:val="22"/>
          <w:lang w:eastAsia="en-US"/>
        </w:rPr>
        <w:t>P</w:t>
      </w:r>
      <w:r w:rsidRPr="00A165DD">
        <w:rPr>
          <w:rFonts w:ascii="Times New Roman" w:hAnsi="Times New Roman" w:cs="Times New Roman"/>
          <w:b/>
          <w:bCs/>
          <w:sz w:val="22"/>
          <w:szCs w:val="22"/>
          <w:lang w:eastAsia="en-US"/>
        </w:rPr>
        <w:t xml:space="preserve">roposal </w:t>
      </w:r>
      <w:r>
        <w:rPr>
          <w:rFonts w:ascii="Times New Roman" w:hAnsi="Times New Roman" w:cs="Times New Roman"/>
          <w:b/>
          <w:bCs/>
          <w:sz w:val="22"/>
          <w:szCs w:val="22"/>
          <w:lang w:eastAsia="en-US"/>
        </w:rPr>
        <w:t>2</w:t>
      </w:r>
      <w:r w:rsidRPr="00A165DD">
        <w:rPr>
          <w:rFonts w:ascii="Times New Roman" w:hAnsi="Times New Roman" w:cs="Times New Roman"/>
          <w:b/>
          <w:bCs/>
          <w:sz w:val="22"/>
          <w:szCs w:val="22"/>
          <w:lang w:eastAsia="en-US"/>
        </w:rPr>
        <w:t xml:space="preserve">: </w:t>
      </w:r>
      <w:r w:rsidR="00A85F09">
        <w:rPr>
          <w:rFonts w:ascii="Times New Roman" w:hAnsi="Times New Roman" w:cs="Times New Roman"/>
          <w:b/>
          <w:bCs/>
          <w:sz w:val="22"/>
          <w:szCs w:val="22"/>
          <w:lang w:eastAsia="en-US"/>
        </w:rPr>
        <w:t>Regarding the</w:t>
      </w:r>
      <w:r>
        <w:rPr>
          <w:rFonts w:ascii="Times New Roman" w:hAnsi="Times New Roman" w:cs="Times New Roman"/>
          <w:b/>
          <w:bCs/>
          <w:sz w:val="22"/>
          <w:szCs w:val="22"/>
          <w:lang w:eastAsia="en-US"/>
        </w:rPr>
        <w:t xml:space="preserve"> </w:t>
      </w:r>
      <w:r w:rsidR="00A85F09">
        <w:rPr>
          <w:rFonts w:ascii="Times New Roman" w:hAnsi="Times New Roman" w:cs="Times New Roman"/>
          <w:b/>
          <w:bCs/>
          <w:sz w:val="22"/>
          <w:szCs w:val="22"/>
          <w:lang w:eastAsia="en-US"/>
        </w:rPr>
        <w:t>minimum mandatory feature</w:t>
      </w:r>
      <w:r>
        <w:rPr>
          <w:rFonts w:ascii="Times New Roman" w:hAnsi="Times New Roman" w:cs="Times New Roman"/>
          <w:b/>
          <w:bCs/>
          <w:sz w:val="22"/>
          <w:szCs w:val="22"/>
          <w:lang w:eastAsia="en-US"/>
        </w:rPr>
        <w:t xml:space="preserve"> for </w:t>
      </w:r>
      <w:r w:rsidR="00A85F09">
        <w:rPr>
          <w:rFonts w:ascii="Times New Roman" w:hAnsi="Times New Roman" w:cs="Times New Roman"/>
          <w:b/>
          <w:bCs/>
          <w:sz w:val="22"/>
          <w:szCs w:val="22"/>
          <w:lang w:eastAsia="en-US"/>
        </w:rPr>
        <w:t>diverse</w:t>
      </w:r>
      <w:r>
        <w:rPr>
          <w:rFonts w:ascii="Times New Roman" w:hAnsi="Times New Roman" w:cs="Times New Roman"/>
          <w:b/>
          <w:bCs/>
          <w:sz w:val="22"/>
          <w:szCs w:val="22"/>
          <w:lang w:eastAsia="en-US"/>
        </w:rPr>
        <w:t xml:space="preserve"> device types</w:t>
      </w:r>
      <w:r w:rsidRPr="00A165DD">
        <w:rPr>
          <w:rFonts w:ascii="Times New Roman" w:hAnsi="Times New Roman" w:cs="Times New Roman"/>
          <w:b/>
          <w:bCs/>
          <w:sz w:val="22"/>
          <w:szCs w:val="22"/>
          <w:lang w:eastAsia="en-US"/>
        </w:rPr>
        <w:t xml:space="preserve">, </w:t>
      </w:r>
      <w:r w:rsidR="00894BAA" w:rsidRPr="00A165DD">
        <w:rPr>
          <w:rFonts w:ascii="Times New Roman" w:hAnsi="Times New Roman" w:cs="Times New Roman"/>
          <w:b/>
          <w:bCs/>
          <w:sz w:val="22"/>
          <w:szCs w:val="22"/>
          <w:lang w:eastAsia="en-US"/>
        </w:rPr>
        <w:t xml:space="preserve">higher layer related features, e.g., </w:t>
      </w:r>
      <w:r w:rsidR="00C026E2">
        <w:rPr>
          <w:rFonts w:ascii="Times New Roman" w:hAnsi="Times New Roman" w:cs="Times New Roman"/>
          <w:b/>
          <w:bCs/>
          <w:sz w:val="22"/>
          <w:szCs w:val="22"/>
          <w:lang w:eastAsia="en-US"/>
        </w:rPr>
        <w:t xml:space="preserve">size of </w:t>
      </w:r>
      <w:r w:rsidR="00894BAA" w:rsidRPr="00A165DD">
        <w:rPr>
          <w:rFonts w:ascii="Times New Roman" w:hAnsi="Times New Roman" w:cs="Times New Roman"/>
          <w:b/>
          <w:bCs/>
          <w:sz w:val="22"/>
          <w:szCs w:val="22"/>
          <w:lang w:eastAsia="en-US"/>
        </w:rPr>
        <w:t xml:space="preserve">L2 SN, L2 buffer, number of </w:t>
      </w:r>
      <w:r w:rsidR="001C1954">
        <w:rPr>
          <w:rFonts w:ascii="Times New Roman" w:hAnsi="Times New Roman" w:cs="Times New Roman"/>
          <w:b/>
          <w:bCs/>
          <w:sz w:val="22"/>
          <w:szCs w:val="22"/>
          <w:lang w:eastAsia="en-US"/>
        </w:rPr>
        <w:t>D</w:t>
      </w:r>
      <w:r w:rsidR="00894BAA" w:rsidRPr="00A165DD">
        <w:rPr>
          <w:rFonts w:ascii="Times New Roman" w:hAnsi="Times New Roman" w:cs="Times New Roman"/>
          <w:b/>
          <w:bCs/>
          <w:sz w:val="22"/>
          <w:szCs w:val="22"/>
          <w:lang w:eastAsia="en-US"/>
        </w:rPr>
        <w:t>RBs</w:t>
      </w:r>
      <w:r w:rsidR="00894BAA">
        <w:rPr>
          <w:rFonts w:ascii="Times New Roman" w:hAnsi="Times New Roman" w:cs="Times New Roman"/>
          <w:b/>
          <w:bCs/>
          <w:sz w:val="22"/>
          <w:szCs w:val="22"/>
          <w:lang w:eastAsia="en-US"/>
        </w:rPr>
        <w:t xml:space="preserve"> need to be considered</w:t>
      </w:r>
      <w:r w:rsidR="00894BAA" w:rsidRPr="00A165DD">
        <w:rPr>
          <w:rFonts w:ascii="Times New Roman" w:hAnsi="Times New Roman" w:cs="Times New Roman"/>
          <w:b/>
          <w:bCs/>
          <w:sz w:val="22"/>
          <w:szCs w:val="22"/>
          <w:lang w:eastAsia="en-US"/>
        </w:rPr>
        <w:t xml:space="preserve"> </w:t>
      </w:r>
      <w:r w:rsidR="00894BAA">
        <w:rPr>
          <w:rFonts w:ascii="Times New Roman" w:hAnsi="Times New Roman" w:cs="Times New Roman"/>
          <w:b/>
          <w:bCs/>
          <w:sz w:val="22"/>
          <w:szCs w:val="22"/>
          <w:lang w:eastAsia="en-US"/>
        </w:rPr>
        <w:t>(</w:t>
      </w:r>
      <w:r w:rsidRPr="00A165DD">
        <w:rPr>
          <w:rFonts w:ascii="Times New Roman" w:hAnsi="Times New Roman" w:cs="Times New Roman"/>
          <w:b/>
          <w:bCs/>
          <w:sz w:val="22"/>
          <w:szCs w:val="22"/>
          <w:lang w:eastAsia="en-US"/>
        </w:rPr>
        <w:t>besides Max BW, Rx/Tx antennas number, Duplex, MIMO, modulation</w:t>
      </w:r>
      <w:r w:rsidR="00894BAA">
        <w:rPr>
          <w:rFonts w:ascii="Times New Roman" w:hAnsi="Times New Roman" w:cs="Times New Roman"/>
          <w:b/>
          <w:bCs/>
          <w:sz w:val="22"/>
          <w:szCs w:val="22"/>
          <w:lang w:eastAsia="en-US"/>
        </w:rPr>
        <w:t>)</w:t>
      </w:r>
      <w:r>
        <w:rPr>
          <w:rFonts w:ascii="Times New Roman" w:hAnsi="Times New Roman" w:cs="Times New Roman"/>
          <w:b/>
          <w:bCs/>
          <w:sz w:val="22"/>
          <w:szCs w:val="22"/>
          <w:lang w:eastAsia="en-US"/>
        </w:rPr>
        <w:t>.</w:t>
      </w:r>
    </w:p>
    <w:p w14:paraId="3A1D825E" w14:textId="77777777" w:rsidR="00A165DD" w:rsidRPr="00FA7359" w:rsidRDefault="00A165DD" w:rsidP="000E0EC0">
      <w:pPr>
        <w:snapToGrid w:val="0"/>
        <w:spacing w:beforeLines="50" w:before="120" w:afterLines="50" w:after="120"/>
        <w:rPr>
          <w:rFonts w:ascii="Times New Roman" w:hAnsi="Times New Roman" w:cs="Times New Roman"/>
          <w:sz w:val="22"/>
          <w:szCs w:val="22"/>
          <w:lang w:eastAsia="en-US"/>
        </w:rPr>
      </w:pPr>
    </w:p>
    <w:p w14:paraId="73501C92" w14:textId="77777777" w:rsidR="00E17296" w:rsidRPr="00E17296" w:rsidRDefault="00E17296" w:rsidP="00E17296">
      <w:pPr>
        <w:jc w:val="both"/>
        <w:rPr>
          <w:rFonts w:ascii="Times New Roman" w:hAnsi="Times New Roman" w:cs="Times New Roman"/>
          <w:b/>
          <w:bCs/>
          <w:sz w:val="22"/>
          <w:szCs w:val="22"/>
          <w:u w:val="single"/>
        </w:rPr>
      </w:pPr>
      <w:r w:rsidRPr="00E17296">
        <w:rPr>
          <w:rFonts w:ascii="Times New Roman" w:hAnsi="Times New Roman" w:cs="Times New Roman"/>
          <w:b/>
          <w:bCs/>
          <w:sz w:val="22"/>
          <w:szCs w:val="22"/>
          <w:u w:val="single"/>
        </w:rPr>
        <w:t xml:space="preserve">Issue 2: What design principle should be considered in RAN2 6G design, especially considering RAN requirements on </w:t>
      </w:r>
      <w:r w:rsidRPr="00E17296">
        <w:rPr>
          <w:rFonts w:ascii="Times New Roman" w:hAnsi="Times New Roman" w:cs="Times New Roman"/>
          <w:b/>
          <w:bCs/>
          <w:i/>
          <w:iCs/>
          <w:color w:val="000000" w:themeColor="text1"/>
          <w:u w:val="single"/>
        </w:rPr>
        <w:t>Target scalable and forward compatible design for diverse device types</w:t>
      </w:r>
      <w:r w:rsidRPr="00E17296">
        <w:rPr>
          <w:rFonts w:ascii="Times New Roman" w:hAnsi="Times New Roman" w:cs="Times New Roman"/>
          <w:b/>
          <w:bCs/>
          <w:sz w:val="22"/>
          <w:szCs w:val="22"/>
          <w:u w:val="single"/>
        </w:rPr>
        <w:t>?</w:t>
      </w:r>
    </w:p>
    <w:p w14:paraId="7FA56282" w14:textId="77777777" w:rsidR="002F057C" w:rsidRDefault="00CE2789">
      <w:pPr>
        <w:snapToGrid w:val="0"/>
        <w:spacing w:beforeLines="50" w:before="120" w:afterLines="50" w:after="120"/>
        <w:rPr>
          <w:rFonts w:ascii="Times New Roman" w:hAnsi="Times New Roman" w:cs="Times New Roman"/>
          <w:sz w:val="22"/>
          <w:szCs w:val="22"/>
          <w:lang w:eastAsia="en-US"/>
        </w:rPr>
      </w:pPr>
      <w:r w:rsidRPr="00FA7359">
        <w:rPr>
          <w:rFonts w:ascii="Times New Roman" w:hAnsi="Times New Roman" w:cs="Times New Roman"/>
          <w:sz w:val="22"/>
          <w:szCs w:val="22"/>
          <w:lang w:eastAsia="en-US"/>
        </w:rPr>
        <w:t>As described in [</w:t>
      </w:r>
      <w:r w:rsidR="00E17296">
        <w:rPr>
          <w:rFonts w:ascii="Times New Roman" w:hAnsi="Times New Roman" w:cs="Times New Roman"/>
          <w:sz w:val="22"/>
          <w:szCs w:val="22"/>
          <w:lang w:eastAsia="en-US"/>
        </w:rPr>
        <w:t>4</w:t>
      </w:r>
      <w:r w:rsidRPr="00FA7359">
        <w:rPr>
          <w:rFonts w:ascii="Times New Roman" w:hAnsi="Times New Roman" w:cs="Times New Roman"/>
          <w:sz w:val="22"/>
          <w:szCs w:val="22"/>
          <w:lang w:eastAsia="en-US"/>
        </w:rPr>
        <w:t xml:space="preserve">], Internet-of-Things (IoT) is developed for many years and the relative branches of technologies have been evolving for several releases in 3GPP. In 4G LTE and 5G NR, IoT technologies includes NB-IoT, LTE MTC, LTE Cat. 1/1b/4, NR </w:t>
      </w:r>
      <w:proofErr w:type="spellStart"/>
      <w:r w:rsidRPr="00FA7359">
        <w:rPr>
          <w:rFonts w:ascii="Times New Roman" w:hAnsi="Times New Roman" w:cs="Times New Roman"/>
          <w:sz w:val="22"/>
          <w:szCs w:val="22"/>
          <w:lang w:eastAsia="en-US"/>
        </w:rPr>
        <w:t>RedCap</w:t>
      </w:r>
      <w:proofErr w:type="spellEnd"/>
      <w:r w:rsidRPr="00FA7359">
        <w:rPr>
          <w:rFonts w:ascii="Times New Roman" w:hAnsi="Times New Roman" w:cs="Times New Roman"/>
          <w:sz w:val="22"/>
          <w:szCs w:val="22"/>
          <w:lang w:eastAsia="en-US"/>
        </w:rPr>
        <w:t xml:space="preserve">, NR </w:t>
      </w:r>
      <w:proofErr w:type="spellStart"/>
      <w:r w:rsidRPr="00FA7359">
        <w:rPr>
          <w:rFonts w:ascii="Times New Roman" w:hAnsi="Times New Roman" w:cs="Times New Roman"/>
          <w:sz w:val="22"/>
          <w:szCs w:val="22"/>
          <w:lang w:eastAsia="en-US"/>
        </w:rPr>
        <w:t>eRedCap</w:t>
      </w:r>
      <w:proofErr w:type="spellEnd"/>
      <w:r w:rsidRPr="00FA7359">
        <w:rPr>
          <w:rFonts w:ascii="Times New Roman" w:hAnsi="Times New Roman" w:cs="Times New Roman"/>
          <w:sz w:val="22"/>
          <w:szCs w:val="22"/>
          <w:lang w:eastAsia="en-US"/>
        </w:rPr>
        <w:t xml:space="preserve">. </w:t>
      </w:r>
    </w:p>
    <w:p w14:paraId="368E43A9" w14:textId="025F90F0" w:rsidR="002F057C" w:rsidRDefault="002F057C">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hint="eastAsia"/>
          <w:sz w:val="22"/>
          <w:szCs w:val="22"/>
          <w:lang w:eastAsia="en-US"/>
        </w:rPr>
        <w:t>T</w:t>
      </w:r>
      <w:r>
        <w:rPr>
          <w:rFonts w:ascii="Times New Roman" w:hAnsi="Times New Roman" w:cs="Times New Roman"/>
          <w:sz w:val="22"/>
          <w:szCs w:val="22"/>
          <w:lang w:eastAsia="en-US"/>
        </w:rPr>
        <w:t xml:space="preserve">o support diverse device type, there </w:t>
      </w:r>
      <w:r w:rsidR="002D6F72">
        <w:rPr>
          <w:rFonts w:ascii="Times New Roman" w:hAnsi="Times New Roman" w:cs="Times New Roman"/>
          <w:sz w:val="22"/>
          <w:szCs w:val="22"/>
          <w:lang w:eastAsia="en-US"/>
        </w:rPr>
        <w:t xml:space="preserve">are </w:t>
      </w:r>
      <w:r>
        <w:rPr>
          <w:rFonts w:ascii="Times New Roman" w:hAnsi="Times New Roman" w:cs="Times New Roman"/>
          <w:sz w:val="22"/>
          <w:szCs w:val="22"/>
          <w:lang w:eastAsia="en-US"/>
        </w:rPr>
        <w:t>two approaches:</w:t>
      </w:r>
    </w:p>
    <w:p w14:paraId="1A0D95C9" w14:textId="0BB5F459" w:rsidR="002F057C" w:rsidRDefault="002F057C">
      <w:pPr>
        <w:snapToGrid w:val="0"/>
        <w:spacing w:beforeLines="50" w:before="120" w:afterLines="50" w:after="120"/>
        <w:rPr>
          <w:rFonts w:ascii="Times New Roman" w:hAnsi="Times New Roman" w:cs="Times New Roman"/>
          <w:sz w:val="22"/>
          <w:szCs w:val="22"/>
          <w:lang w:eastAsia="en-US"/>
        </w:rPr>
      </w:pPr>
      <w:r w:rsidRPr="002F057C">
        <w:rPr>
          <w:rFonts w:ascii="Times New Roman" w:hAnsi="Times New Roman" w:cs="Times New Roman" w:hint="eastAsia"/>
          <w:b/>
          <w:bCs/>
          <w:sz w:val="22"/>
          <w:szCs w:val="22"/>
          <w:lang w:eastAsia="en-US"/>
        </w:rPr>
        <w:t>A</w:t>
      </w:r>
      <w:r w:rsidRPr="002F057C">
        <w:rPr>
          <w:rFonts w:ascii="Times New Roman" w:hAnsi="Times New Roman" w:cs="Times New Roman"/>
          <w:b/>
          <w:bCs/>
          <w:sz w:val="22"/>
          <w:szCs w:val="22"/>
          <w:lang w:eastAsia="en-US"/>
        </w:rPr>
        <w:t>pproach 1</w:t>
      </w:r>
      <w:r>
        <w:rPr>
          <w:rFonts w:ascii="Times New Roman" w:hAnsi="Times New Roman" w:cs="Times New Roman"/>
          <w:sz w:val="22"/>
          <w:szCs w:val="22"/>
          <w:lang w:eastAsia="en-US"/>
        </w:rPr>
        <w:t xml:space="preserve">: 6G basic system should be designed based on </w:t>
      </w:r>
      <w:proofErr w:type="spellStart"/>
      <w:r>
        <w:rPr>
          <w:rFonts w:ascii="Times New Roman" w:hAnsi="Times New Roman" w:cs="Times New Roman"/>
          <w:sz w:val="22"/>
          <w:szCs w:val="22"/>
          <w:lang w:eastAsia="en-US"/>
        </w:rPr>
        <w:t>eMBB</w:t>
      </w:r>
      <w:proofErr w:type="spellEnd"/>
      <w:r>
        <w:rPr>
          <w:rFonts w:ascii="Times New Roman" w:hAnsi="Times New Roman" w:cs="Times New Roman"/>
          <w:sz w:val="22"/>
          <w:szCs w:val="22"/>
          <w:lang w:eastAsia="en-US"/>
        </w:rPr>
        <w:t xml:space="preserve"> requirements, with additional enhancements for IoT</w:t>
      </w:r>
    </w:p>
    <w:p w14:paraId="0336E1E5" w14:textId="4CE86D4D" w:rsidR="002F057C" w:rsidRDefault="002F057C" w:rsidP="002F057C">
      <w:pPr>
        <w:snapToGrid w:val="0"/>
        <w:spacing w:beforeLines="50" w:before="120" w:afterLines="50" w:after="120"/>
        <w:rPr>
          <w:rFonts w:ascii="Times New Roman" w:hAnsi="Times New Roman" w:cs="Times New Roman"/>
          <w:sz w:val="22"/>
          <w:szCs w:val="22"/>
          <w:lang w:eastAsia="en-US"/>
        </w:rPr>
      </w:pPr>
      <w:r w:rsidRPr="002F057C">
        <w:rPr>
          <w:rFonts w:ascii="Times New Roman" w:hAnsi="Times New Roman" w:cs="Times New Roman" w:hint="eastAsia"/>
          <w:b/>
          <w:bCs/>
          <w:sz w:val="22"/>
          <w:szCs w:val="22"/>
          <w:lang w:eastAsia="en-US"/>
        </w:rPr>
        <w:t>A</w:t>
      </w:r>
      <w:r w:rsidRPr="002F057C">
        <w:rPr>
          <w:rFonts w:ascii="Times New Roman" w:hAnsi="Times New Roman" w:cs="Times New Roman"/>
          <w:b/>
          <w:bCs/>
          <w:sz w:val="22"/>
          <w:szCs w:val="22"/>
          <w:lang w:eastAsia="en-US"/>
        </w:rPr>
        <w:t>pproach 2</w:t>
      </w:r>
      <w:r>
        <w:rPr>
          <w:rFonts w:ascii="Times New Roman" w:hAnsi="Times New Roman" w:cs="Times New Roman"/>
          <w:sz w:val="22"/>
          <w:szCs w:val="22"/>
          <w:lang w:eastAsia="en-US"/>
        </w:rPr>
        <w:t xml:space="preserve">: 6G basic system should be designed based on minimum requirements, i.e., IOT, with additional enhancements for </w:t>
      </w:r>
      <w:proofErr w:type="spellStart"/>
      <w:r>
        <w:rPr>
          <w:rFonts w:ascii="Times New Roman" w:hAnsi="Times New Roman" w:cs="Times New Roman"/>
          <w:sz w:val="22"/>
          <w:szCs w:val="22"/>
          <w:lang w:eastAsia="en-US"/>
        </w:rPr>
        <w:t>eMBB</w:t>
      </w:r>
      <w:proofErr w:type="spellEnd"/>
    </w:p>
    <w:p w14:paraId="7D178EB3" w14:textId="6B84C543" w:rsidR="002F057C" w:rsidRDefault="002F057C">
      <w:pPr>
        <w:snapToGrid w:val="0"/>
        <w:spacing w:beforeLines="50" w:before="120" w:afterLines="50" w:after="120"/>
        <w:rPr>
          <w:rFonts w:ascii="Times New Roman" w:hAnsi="Times New Roman" w:cs="Times New Roman"/>
          <w:sz w:val="22"/>
          <w:szCs w:val="22"/>
          <w:lang w:eastAsia="en-US"/>
        </w:rPr>
      </w:pPr>
    </w:p>
    <w:p w14:paraId="68FE44BF" w14:textId="7B328038" w:rsidR="002F057C" w:rsidRDefault="002F057C">
      <w:pPr>
        <w:snapToGrid w:val="0"/>
        <w:spacing w:beforeLines="50" w:before="120" w:afterLines="50" w:after="120"/>
        <w:rPr>
          <w:rFonts w:ascii="Times New Roman" w:hAnsi="Times New Roman" w:cs="Times New Roman"/>
          <w:sz w:val="22"/>
          <w:szCs w:val="22"/>
          <w:lang w:eastAsia="en-US"/>
        </w:rPr>
      </w:pPr>
      <w:r w:rsidRPr="002F057C">
        <w:rPr>
          <w:rFonts w:ascii="Times New Roman" w:hAnsi="Times New Roman" w:cs="Times New Roman"/>
          <w:b/>
          <w:bCs/>
          <w:sz w:val="22"/>
          <w:szCs w:val="22"/>
          <w:lang w:eastAsia="en-US"/>
        </w:rPr>
        <w:t>Approach 1</w:t>
      </w:r>
      <w:r>
        <w:rPr>
          <w:rFonts w:ascii="Times New Roman" w:hAnsi="Times New Roman" w:cs="Times New Roman"/>
          <w:sz w:val="22"/>
          <w:szCs w:val="22"/>
          <w:lang w:eastAsia="en-US"/>
        </w:rPr>
        <w:t xml:space="preserve"> is exactly same as what we did in previous generations. </w:t>
      </w:r>
      <w:r w:rsidR="00CE2789" w:rsidRPr="00FA7359">
        <w:rPr>
          <w:rFonts w:ascii="Times New Roman" w:hAnsi="Times New Roman" w:cs="Times New Roman"/>
          <w:sz w:val="22"/>
          <w:szCs w:val="22"/>
          <w:lang w:eastAsia="en-US"/>
        </w:rPr>
        <w:t xml:space="preserve">In 4G and 5G, IoT technologies were designed from Day-2, which means that the basic system is firstly designed to support normal UE, and then the enhancement, such as complexity reduction, coverage enhancement and power consumption </w:t>
      </w:r>
      <w:r w:rsidR="00CE2789" w:rsidRPr="00FA7359">
        <w:rPr>
          <w:rFonts w:ascii="Times New Roman" w:hAnsi="Times New Roman" w:cs="Times New Roman"/>
          <w:sz w:val="22"/>
          <w:szCs w:val="22"/>
          <w:lang w:eastAsia="en-US"/>
        </w:rPr>
        <w:lastRenderedPageBreak/>
        <w:t xml:space="preserve">reduction, were designed based on the basic system to support IoT UE. This procedure can cause potential fragmentation and complication of the system design, and limitation of IoT design. </w:t>
      </w:r>
    </w:p>
    <w:p w14:paraId="7F7BA6E9" w14:textId="63C283BE" w:rsidR="002F057C" w:rsidRPr="00FA7359" w:rsidRDefault="002F057C" w:rsidP="002F057C">
      <w:pPr>
        <w:rPr>
          <w:rFonts w:ascii="Times New Roman" w:hAnsi="Times New Roman" w:cs="Times New Roman"/>
          <w:b/>
          <w:bCs/>
          <w:sz w:val="22"/>
          <w:szCs w:val="22"/>
          <w:u w:val="single"/>
        </w:rPr>
      </w:pPr>
      <w:r w:rsidRPr="00FA7359">
        <w:rPr>
          <w:rFonts w:ascii="Times New Roman" w:hAnsi="Times New Roman" w:cs="Times New Roman"/>
          <w:b/>
          <w:bCs/>
          <w:sz w:val="22"/>
          <w:szCs w:val="22"/>
          <w:u w:val="single"/>
        </w:rPr>
        <w:t>Lesson learn</w:t>
      </w:r>
      <w:r w:rsidRPr="00FA7359">
        <w:rPr>
          <w:rFonts w:ascii="Times New Roman" w:hAnsi="Times New Roman" w:cs="Times New Roman"/>
          <w:b/>
          <w:bCs/>
          <w:sz w:val="22"/>
          <w:szCs w:val="22"/>
          <w:u w:val="single"/>
          <w:lang w:eastAsia="zh"/>
        </w:rPr>
        <w:t>t</w:t>
      </w:r>
      <w:r w:rsidRPr="00FA7359">
        <w:rPr>
          <w:rFonts w:ascii="Times New Roman" w:hAnsi="Times New Roman" w:cs="Times New Roman"/>
          <w:b/>
          <w:bCs/>
          <w:sz w:val="22"/>
          <w:szCs w:val="22"/>
          <w:u w:val="single"/>
        </w:rPr>
        <w:t xml:space="preserve"> from 5G (1): </w:t>
      </w:r>
      <w:proofErr w:type="spellStart"/>
      <w:r w:rsidRPr="00FA7359">
        <w:rPr>
          <w:rFonts w:ascii="Times New Roman" w:hAnsi="Times New Roman" w:cs="Times New Roman"/>
          <w:b/>
          <w:bCs/>
          <w:sz w:val="22"/>
          <w:szCs w:val="22"/>
          <w:u w:val="single"/>
        </w:rPr>
        <w:t>RedCap</w:t>
      </w:r>
      <w:proofErr w:type="spellEnd"/>
      <w:r w:rsidRPr="00FA7359">
        <w:rPr>
          <w:rFonts w:ascii="Times New Roman" w:hAnsi="Times New Roman" w:cs="Times New Roman"/>
          <w:b/>
          <w:bCs/>
          <w:sz w:val="22"/>
          <w:szCs w:val="22"/>
          <w:u w:val="single"/>
        </w:rPr>
        <w:t xml:space="preserve"> features were introduced at late stage (Rel-17, Rel-18) on top of the system designed for commercial UEs which led the complicated design for backward combability, and </w:t>
      </w:r>
      <w:bookmarkStart w:id="0" w:name="_Hlk210111662"/>
      <w:r w:rsidRPr="00FA7359">
        <w:rPr>
          <w:rFonts w:ascii="Times New Roman" w:hAnsi="Times New Roman" w:cs="Times New Roman"/>
          <w:b/>
          <w:bCs/>
          <w:sz w:val="22"/>
          <w:szCs w:val="22"/>
          <w:u w:val="single"/>
        </w:rPr>
        <w:t xml:space="preserve">impacted the deployments of </w:t>
      </w:r>
      <w:proofErr w:type="spellStart"/>
      <w:r w:rsidRPr="00FA7359">
        <w:rPr>
          <w:rFonts w:ascii="Times New Roman" w:hAnsi="Times New Roman" w:cs="Times New Roman"/>
          <w:b/>
          <w:bCs/>
          <w:sz w:val="22"/>
          <w:szCs w:val="22"/>
          <w:u w:val="single"/>
        </w:rPr>
        <w:t>RedCap</w:t>
      </w:r>
      <w:proofErr w:type="spellEnd"/>
      <w:r w:rsidRPr="00FA7359">
        <w:rPr>
          <w:rFonts w:ascii="Times New Roman" w:hAnsi="Times New Roman" w:cs="Times New Roman"/>
          <w:b/>
          <w:bCs/>
          <w:sz w:val="22"/>
          <w:szCs w:val="22"/>
          <w:u w:val="single"/>
        </w:rPr>
        <w:t xml:space="preserve"> features</w:t>
      </w:r>
      <w:bookmarkEnd w:id="0"/>
      <w:r w:rsidR="002D6F72">
        <w:rPr>
          <w:rFonts w:ascii="Times New Roman" w:hAnsi="Times New Roman" w:cs="Times New Roman"/>
          <w:b/>
          <w:bCs/>
          <w:sz w:val="22"/>
          <w:szCs w:val="22"/>
          <w:u w:val="single"/>
        </w:rPr>
        <w:t>.</w:t>
      </w:r>
    </w:p>
    <w:p w14:paraId="0ABC3925" w14:textId="77777777" w:rsidR="002F057C" w:rsidRDefault="002F057C">
      <w:pPr>
        <w:snapToGrid w:val="0"/>
        <w:spacing w:beforeLines="50" w:before="120" w:afterLines="50" w:after="120"/>
        <w:rPr>
          <w:rFonts w:ascii="Times New Roman" w:hAnsi="Times New Roman" w:cs="Times New Roman"/>
          <w:sz w:val="22"/>
          <w:szCs w:val="22"/>
          <w:lang w:eastAsia="en-US"/>
        </w:rPr>
      </w:pPr>
    </w:p>
    <w:p w14:paraId="01B9E636" w14:textId="3352D699" w:rsidR="00F23877" w:rsidRDefault="00CE2789">
      <w:pPr>
        <w:snapToGrid w:val="0"/>
        <w:spacing w:beforeLines="50" w:before="120" w:afterLines="50" w:after="120"/>
        <w:rPr>
          <w:rFonts w:ascii="Times New Roman" w:hAnsi="Times New Roman" w:cs="Times New Roman"/>
          <w:sz w:val="22"/>
          <w:szCs w:val="22"/>
          <w:lang w:eastAsia="en-US"/>
        </w:rPr>
      </w:pPr>
      <w:r w:rsidRPr="00FA7359">
        <w:rPr>
          <w:rFonts w:ascii="Times New Roman" w:hAnsi="Times New Roman" w:cs="Times New Roman"/>
          <w:sz w:val="22"/>
          <w:szCs w:val="22"/>
          <w:lang w:eastAsia="en-US"/>
        </w:rPr>
        <w:t>It is important to take IoT device into account in 6G Day-1 design, targeting a common system design for both IoT and non-IoT devices.</w:t>
      </w:r>
    </w:p>
    <w:p w14:paraId="0BFF8859" w14:textId="53696D81" w:rsidR="008D2F1A" w:rsidRPr="00FA7359" w:rsidRDefault="008D2F1A" w:rsidP="00956A0A">
      <w:pPr>
        <w:snapToGrid w:val="0"/>
        <w:spacing w:beforeLines="50" w:before="120" w:afterLines="50" w:after="120"/>
        <w:jc w:val="center"/>
        <w:rPr>
          <w:rFonts w:ascii="Times New Roman" w:hAnsi="Times New Roman" w:cs="Times New Roman"/>
          <w:sz w:val="22"/>
          <w:szCs w:val="22"/>
          <w:lang w:eastAsia="en-US"/>
        </w:rPr>
      </w:pPr>
      <w:r>
        <w:object w:dxaOrig="29383" w:dyaOrig="8845" w14:anchorId="23053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32pt" o:ole="">
            <v:imagedata r:id="rId7" o:title=""/>
          </v:shape>
          <o:OLEObject Type="Embed" ProgID="Visio.Drawing.15" ShapeID="_x0000_i1025" DrawAspect="Content" ObjectID="_1823971189" r:id="rId8"/>
        </w:object>
      </w:r>
    </w:p>
    <w:p w14:paraId="53C15353" w14:textId="38450D4E" w:rsidR="00F23877" w:rsidRPr="00FA7359" w:rsidRDefault="00F23877">
      <w:pPr>
        <w:keepNext/>
        <w:rPr>
          <w:rFonts w:ascii="Times New Roman" w:hAnsi="Times New Roman" w:cs="Times New Roman"/>
        </w:rPr>
      </w:pPr>
    </w:p>
    <w:p w14:paraId="3AA6695A" w14:textId="77777777" w:rsidR="00F23877" w:rsidRPr="00FA7359" w:rsidRDefault="00CE2789">
      <w:pPr>
        <w:pStyle w:val="Caption"/>
        <w:jc w:val="center"/>
        <w:rPr>
          <w:rFonts w:ascii="Times New Roman" w:eastAsia="等线" w:hAnsi="Times New Roman" w:cs="Times New Roman"/>
          <w:sz w:val="22"/>
          <w:szCs w:val="22"/>
          <w:lang w:val="en-GB"/>
        </w:rPr>
      </w:pPr>
      <w:r w:rsidRPr="00FA7359">
        <w:rPr>
          <w:rFonts w:ascii="Times New Roman" w:hAnsi="Times New Roman" w:cs="Times New Roman"/>
          <w:sz w:val="22"/>
          <w:szCs w:val="22"/>
          <w:lang w:val="en-GB"/>
        </w:rPr>
        <w:t xml:space="preserve">Figure </w:t>
      </w:r>
      <w:r w:rsidRPr="00FA7359">
        <w:rPr>
          <w:rFonts w:ascii="Times New Roman" w:hAnsi="Times New Roman" w:cs="Times New Roman"/>
          <w:sz w:val="22"/>
          <w:szCs w:val="22"/>
        </w:rPr>
        <w:fldChar w:fldCharType="begin"/>
      </w:r>
      <w:r w:rsidRPr="00FA7359">
        <w:rPr>
          <w:rFonts w:ascii="Times New Roman" w:hAnsi="Times New Roman" w:cs="Times New Roman"/>
          <w:sz w:val="22"/>
          <w:szCs w:val="22"/>
          <w:lang w:val="en-GB"/>
        </w:rPr>
        <w:instrText xml:space="preserve"> SEQ Figure \* ARABIC </w:instrText>
      </w:r>
      <w:r w:rsidRPr="00FA7359">
        <w:rPr>
          <w:rFonts w:ascii="Times New Roman" w:hAnsi="Times New Roman" w:cs="Times New Roman"/>
          <w:sz w:val="22"/>
          <w:szCs w:val="22"/>
        </w:rPr>
        <w:fldChar w:fldCharType="separate"/>
      </w:r>
      <w:r w:rsidRPr="00FA7359">
        <w:rPr>
          <w:rFonts w:ascii="Times New Roman" w:hAnsi="Times New Roman" w:cs="Times New Roman"/>
          <w:sz w:val="22"/>
          <w:szCs w:val="22"/>
          <w:lang w:val="en-GB"/>
        </w:rPr>
        <w:t>1</w:t>
      </w:r>
      <w:r w:rsidRPr="00FA7359">
        <w:rPr>
          <w:rFonts w:ascii="Times New Roman" w:hAnsi="Times New Roman" w:cs="Times New Roman"/>
          <w:sz w:val="22"/>
          <w:szCs w:val="22"/>
        </w:rPr>
        <w:fldChar w:fldCharType="end"/>
      </w:r>
      <w:r w:rsidRPr="00FA7359">
        <w:rPr>
          <w:rFonts w:ascii="Times New Roman" w:hAnsi="Times New Roman" w:cs="Times New Roman"/>
          <w:sz w:val="22"/>
          <w:szCs w:val="22"/>
          <w:lang w:val="en-GB"/>
        </w:rPr>
        <w:t>: Support of IoT devices</w:t>
      </w:r>
    </w:p>
    <w:p w14:paraId="7C5979D7" w14:textId="69A3DC9C" w:rsidR="00662D07" w:rsidRDefault="00662D07">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sz w:val="22"/>
          <w:szCs w:val="22"/>
          <w:lang w:eastAsia="en-US"/>
        </w:rPr>
        <w:t>From extensible, future proof perspective</w:t>
      </w:r>
      <w:r w:rsidR="00CE2789" w:rsidRPr="00FA7359">
        <w:rPr>
          <w:rFonts w:ascii="Times New Roman" w:hAnsi="Times New Roman" w:cs="Times New Roman"/>
          <w:sz w:val="22"/>
          <w:szCs w:val="22"/>
          <w:lang w:eastAsia="en-US"/>
        </w:rPr>
        <w:t xml:space="preserve">, </w:t>
      </w:r>
      <w:r w:rsidRPr="00662D07">
        <w:rPr>
          <w:rFonts w:ascii="Times New Roman" w:hAnsi="Times New Roman" w:cs="Times New Roman"/>
          <w:sz w:val="22"/>
          <w:szCs w:val="22"/>
          <w:lang w:eastAsia="en-US"/>
        </w:rPr>
        <w:t>6G should make a harmonized system supporting different device type</w:t>
      </w:r>
      <w:r w:rsidR="002D6F72">
        <w:rPr>
          <w:rFonts w:ascii="Times New Roman" w:hAnsi="Times New Roman" w:cs="Times New Roman"/>
          <w:sz w:val="22"/>
          <w:szCs w:val="22"/>
          <w:lang w:eastAsia="en-US"/>
        </w:rPr>
        <w:t>s</w:t>
      </w:r>
      <w:r w:rsidRPr="00662D07">
        <w:rPr>
          <w:rFonts w:ascii="Times New Roman" w:hAnsi="Times New Roman" w:cs="Times New Roman"/>
          <w:sz w:val="22"/>
          <w:szCs w:val="22"/>
          <w:lang w:eastAsia="en-US"/>
        </w:rPr>
        <w:t>, e.g., co-existence of normal UE and IoT device, i.e., different device types can access the same cell.</w:t>
      </w:r>
      <w:r>
        <w:rPr>
          <w:rFonts w:ascii="Times New Roman" w:hAnsi="Times New Roman" w:cs="Times New Roman"/>
          <w:sz w:val="22"/>
          <w:szCs w:val="22"/>
          <w:lang w:eastAsia="en-US"/>
        </w:rPr>
        <w:t xml:space="preserve"> To achieve this purpose,</w:t>
      </w:r>
      <w:r w:rsidRPr="00662D07">
        <w:rPr>
          <w:rFonts w:ascii="Times New Roman" w:hAnsi="Times New Roman" w:cs="Times New Roman"/>
          <w:sz w:val="22"/>
          <w:szCs w:val="22"/>
          <w:lang w:eastAsia="en-US"/>
        </w:rPr>
        <w:t xml:space="preserve"> </w:t>
      </w:r>
      <w:r w:rsidR="00CE2789" w:rsidRPr="00FA7359">
        <w:rPr>
          <w:rFonts w:ascii="Times New Roman" w:hAnsi="Times New Roman" w:cs="Times New Roman"/>
          <w:sz w:val="22"/>
          <w:szCs w:val="22"/>
          <w:lang w:eastAsia="en-US"/>
        </w:rPr>
        <w:t xml:space="preserve">the </w:t>
      </w:r>
      <w:r>
        <w:rPr>
          <w:rFonts w:ascii="Times New Roman" w:hAnsi="Times New Roman" w:cs="Times New Roman"/>
          <w:sz w:val="22"/>
          <w:szCs w:val="22"/>
          <w:lang w:eastAsia="en-US"/>
        </w:rPr>
        <w:t xml:space="preserve">basic </w:t>
      </w:r>
      <w:r w:rsidR="00CE2789" w:rsidRPr="00FA7359">
        <w:rPr>
          <w:rFonts w:ascii="Times New Roman" w:hAnsi="Times New Roman" w:cs="Times New Roman"/>
          <w:sz w:val="22"/>
          <w:szCs w:val="22"/>
          <w:lang w:eastAsia="en-US"/>
        </w:rPr>
        <w:t xml:space="preserve">system shall be designed based on the smallest maximum capability </w:t>
      </w:r>
      <w:r w:rsidR="00764B19" w:rsidRPr="00764B19">
        <w:rPr>
          <w:rFonts w:ascii="Times New Roman" w:hAnsi="Times New Roman" w:cs="Times New Roman"/>
          <w:sz w:val="22"/>
          <w:szCs w:val="22"/>
          <w:lang w:eastAsia="en-US"/>
        </w:rPr>
        <w:t xml:space="preserve">(mandatory) </w:t>
      </w:r>
      <w:r w:rsidR="00CE2789" w:rsidRPr="00FA7359">
        <w:rPr>
          <w:rFonts w:ascii="Times New Roman" w:hAnsi="Times New Roman" w:cs="Times New Roman"/>
          <w:sz w:val="22"/>
          <w:szCs w:val="22"/>
          <w:lang w:eastAsia="en-US"/>
        </w:rPr>
        <w:t>of the 6GR lowest-tier IoT device</w:t>
      </w:r>
      <w:r>
        <w:rPr>
          <w:rFonts w:ascii="Times New Roman" w:hAnsi="Times New Roman" w:cs="Times New Roman"/>
          <w:sz w:val="22"/>
          <w:szCs w:val="22"/>
          <w:lang w:eastAsia="en-US"/>
        </w:rPr>
        <w:t>.</w:t>
      </w:r>
      <w:r w:rsidR="00BE705B">
        <w:rPr>
          <w:rFonts w:ascii="Times New Roman" w:hAnsi="Times New Roman" w:cs="Times New Roman"/>
          <w:sz w:val="22"/>
          <w:szCs w:val="22"/>
          <w:lang w:eastAsia="en-US"/>
        </w:rPr>
        <w:t xml:space="preserve"> </w:t>
      </w:r>
    </w:p>
    <w:p w14:paraId="4D43E04E" w14:textId="422F8A8B" w:rsidR="00662D07" w:rsidRPr="00662D07" w:rsidRDefault="00662D07" w:rsidP="00662D07">
      <w:pPr>
        <w:pStyle w:val="Obs-prop"/>
        <w:rPr>
          <w:rFonts w:ascii="Times New Roman" w:hAnsi="Times New Roman" w:cs="Times New Roman"/>
          <w:sz w:val="22"/>
        </w:rPr>
      </w:pPr>
      <w:r w:rsidRPr="00FA7359">
        <w:rPr>
          <w:rFonts w:ascii="Times New Roman" w:hAnsi="Times New Roman" w:cs="Times New Roman"/>
          <w:sz w:val="22"/>
        </w:rPr>
        <w:t>Proposal 3: RAN2 should aim to support diverse device types, including IoT devices, with single framework</w:t>
      </w:r>
      <w:r w:rsidRPr="00662D07">
        <w:rPr>
          <w:rFonts w:ascii="Times New Roman" w:hAnsi="Times New Roman" w:cs="Times New Roman"/>
          <w:sz w:val="22"/>
        </w:rPr>
        <w:t xml:space="preserve">. The basic system shall be designed based on the smallest maximum capability </w:t>
      </w:r>
      <w:r w:rsidR="00764B19" w:rsidRPr="00764B19">
        <w:rPr>
          <w:rFonts w:ascii="Times New Roman" w:hAnsi="Times New Roman" w:cs="Times New Roman"/>
          <w:sz w:val="22"/>
        </w:rPr>
        <w:t xml:space="preserve">(mandatory) </w:t>
      </w:r>
      <w:r w:rsidRPr="00662D07">
        <w:rPr>
          <w:rFonts w:ascii="Times New Roman" w:hAnsi="Times New Roman" w:cs="Times New Roman"/>
          <w:sz w:val="22"/>
        </w:rPr>
        <w:t>of the 6GR lowest-tier IoT device.</w:t>
      </w:r>
    </w:p>
    <w:p w14:paraId="382A15D9" w14:textId="6711414B" w:rsidR="00BE705B" w:rsidRDefault="00662D07">
      <w:pPr>
        <w:snapToGrid w:val="0"/>
        <w:spacing w:beforeLines="50" w:before="120" w:afterLines="50" w:after="120"/>
        <w:rPr>
          <w:rFonts w:ascii="Times New Roman" w:hAnsi="Times New Roman" w:cs="Times New Roman"/>
          <w:sz w:val="22"/>
          <w:szCs w:val="22"/>
          <w:lang w:eastAsia="en-US"/>
        </w:rPr>
      </w:pPr>
      <w:r w:rsidRPr="00662D07">
        <w:rPr>
          <w:rFonts w:ascii="Times New Roman" w:hAnsi="Times New Roman" w:cs="Times New Roman" w:hint="eastAsia"/>
          <w:b/>
          <w:bCs/>
          <w:sz w:val="22"/>
          <w:szCs w:val="22"/>
          <w:lang w:val="en-GB" w:eastAsia="en-US"/>
        </w:rPr>
        <w:t>F</w:t>
      </w:r>
      <w:r w:rsidRPr="00662D07">
        <w:rPr>
          <w:rFonts w:ascii="Times New Roman" w:hAnsi="Times New Roman" w:cs="Times New Roman"/>
          <w:b/>
          <w:bCs/>
          <w:sz w:val="22"/>
          <w:szCs w:val="22"/>
          <w:lang w:val="en-GB" w:eastAsia="en-US"/>
        </w:rPr>
        <w:t xml:space="preserve">or </w:t>
      </w:r>
      <w:r w:rsidR="00BF0EB3">
        <w:rPr>
          <w:rFonts w:ascii="Times New Roman" w:hAnsi="Times New Roman" w:cs="Times New Roman"/>
          <w:b/>
          <w:bCs/>
          <w:sz w:val="22"/>
          <w:szCs w:val="22"/>
          <w:lang w:val="en-GB" w:eastAsia="en-US"/>
        </w:rPr>
        <w:t>RRC_</w:t>
      </w:r>
      <w:r w:rsidRPr="00662D07">
        <w:rPr>
          <w:rFonts w:ascii="Times New Roman" w:hAnsi="Times New Roman" w:cs="Times New Roman"/>
          <w:b/>
          <w:bCs/>
          <w:sz w:val="22"/>
          <w:szCs w:val="22"/>
          <w:lang w:val="en-GB" w:eastAsia="en-US"/>
        </w:rPr>
        <w:t xml:space="preserve">IDLE </w:t>
      </w:r>
      <w:r w:rsidR="00BF0EB3">
        <w:rPr>
          <w:rFonts w:ascii="Times New Roman" w:hAnsi="Times New Roman" w:cs="Times New Roman"/>
          <w:b/>
          <w:bCs/>
          <w:sz w:val="22"/>
          <w:szCs w:val="22"/>
          <w:lang w:val="en-GB" w:eastAsia="en-US"/>
        </w:rPr>
        <w:t>state</w:t>
      </w:r>
      <w:r w:rsidR="00BF0EB3">
        <w:rPr>
          <w:rFonts w:ascii="Times New Roman" w:hAnsi="Times New Roman" w:cs="Times New Roman"/>
          <w:sz w:val="22"/>
          <w:szCs w:val="22"/>
          <w:lang w:val="en-GB" w:eastAsia="en-US"/>
        </w:rPr>
        <w:t>,</w:t>
      </w:r>
      <w:r>
        <w:rPr>
          <w:rFonts w:ascii="Times New Roman" w:hAnsi="Times New Roman" w:cs="Times New Roman"/>
          <w:sz w:val="22"/>
          <w:szCs w:val="22"/>
          <w:lang w:val="en-GB" w:eastAsia="en-US"/>
        </w:rPr>
        <w:t xml:space="preserve"> the network has no idea what the device can support. Therefore</w:t>
      </w:r>
      <w:r w:rsidR="00BF0EB3">
        <w:rPr>
          <w:rFonts w:ascii="Times New Roman" w:hAnsi="Times New Roman" w:cs="Times New Roman"/>
          <w:sz w:val="22"/>
          <w:szCs w:val="22"/>
          <w:lang w:val="en-GB" w:eastAsia="en-US"/>
        </w:rPr>
        <w:t>,</w:t>
      </w:r>
      <w:r>
        <w:rPr>
          <w:rFonts w:ascii="Times New Roman" w:hAnsi="Times New Roman" w:cs="Times New Roman"/>
          <w:sz w:val="22"/>
          <w:szCs w:val="22"/>
          <w:lang w:val="en-GB" w:eastAsia="en-US"/>
        </w:rPr>
        <w:t xml:space="preserve"> </w:t>
      </w:r>
      <w:r w:rsidR="00802018">
        <w:rPr>
          <w:rFonts w:ascii="Times New Roman" w:hAnsi="Times New Roman" w:cs="Times New Roman"/>
          <w:sz w:val="22"/>
          <w:szCs w:val="22"/>
          <w:lang w:val="en-GB" w:eastAsia="en-US"/>
        </w:rPr>
        <w:t>the</w:t>
      </w:r>
      <w:r>
        <w:rPr>
          <w:rFonts w:ascii="Times New Roman" w:hAnsi="Times New Roman" w:cs="Times New Roman"/>
          <w:sz w:val="22"/>
          <w:szCs w:val="22"/>
          <w:lang w:val="en-GB" w:eastAsia="en-US"/>
        </w:rPr>
        <w:t xml:space="preserve"> features</w:t>
      </w:r>
      <w:r w:rsidR="00802018">
        <w:rPr>
          <w:rFonts w:ascii="Times New Roman" w:hAnsi="Times New Roman" w:cs="Times New Roman"/>
          <w:sz w:val="22"/>
          <w:szCs w:val="22"/>
          <w:lang w:val="en-GB" w:eastAsia="en-US"/>
        </w:rPr>
        <w:t xml:space="preserve"> in RRC_IDLE</w:t>
      </w:r>
      <w:r>
        <w:rPr>
          <w:rFonts w:ascii="Times New Roman" w:hAnsi="Times New Roman" w:cs="Times New Roman"/>
          <w:sz w:val="22"/>
          <w:szCs w:val="22"/>
          <w:lang w:val="en-GB" w:eastAsia="en-US"/>
        </w:rPr>
        <w:t xml:space="preserve"> shall </w:t>
      </w:r>
      <w:r w:rsidR="00BF0EB3">
        <w:rPr>
          <w:rFonts w:ascii="Times New Roman" w:hAnsi="Times New Roman" w:cs="Times New Roman"/>
          <w:sz w:val="22"/>
          <w:szCs w:val="22"/>
          <w:lang w:val="en-GB" w:eastAsia="en-US"/>
        </w:rPr>
        <w:t>be common for</w:t>
      </w:r>
      <w:r>
        <w:rPr>
          <w:rFonts w:ascii="Times New Roman" w:hAnsi="Times New Roman" w:cs="Times New Roman"/>
          <w:sz w:val="22"/>
          <w:szCs w:val="22"/>
          <w:lang w:val="en-GB" w:eastAsia="en-US"/>
        </w:rPr>
        <w:t xml:space="preserve"> IOT and </w:t>
      </w:r>
      <w:proofErr w:type="spellStart"/>
      <w:r>
        <w:rPr>
          <w:rFonts w:ascii="Times New Roman" w:hAnsi="Times New Roman" w:cs="Times New Roman"/>
          <w:sz w:val="22"/>
          <w:szCs w:val="22"/>
          <w:lang w:val="en-GB" w:eastAsia="en-US"/>
        </w:rPr>
        <w:t>eMBB</w:t>
      </w:r>
      <w:proofErr w:type="spellEnd"/>
      <w:r>
        <w:rPr>
          <w:rFonts w:ascii="Times New Roman" w:hAnsi="Times New Roman" w:cs="Times New Roman"/>
          <w:sz w:val="22"/>
          <w:szCs w:val="22"/>
          <w:lang w:val="en-GB" w:eastAsia="en-US"/>
        </w:rPr>
        <w:t xml:space="preserve"> devices, f</w:t>
      </w:r>
      <w:r w:rsidR="00BE705B">
        <w:rPr>
          <w:rFonts w:ascii="Times New Roman" w:hAnsi="Times New Roman" w:cs="Times New Roman"/>
          <w:sz w:val="22"/>
          <w:szCs w:val="22"/>
          <w:lang w:eastAsia="en-US"/>
        </w:rPr>
        <w:t>or instance:</w:t>
      </w:r>
    </w:p>
    <w:p w14:paraId="50969CCA" w14:textId="60A6D6AD" w:rsidR="00BE705B" w:rsidRPr="00BF0EB3" w:rsidRDefault="00BE705B"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C</w:t>
      </w:r>
      <w:r w:rsidR="00CE2789" w:rsidRPr="00BE705B">
        <w:rPr>
          <w:rFonts w:ascii="Times New Roman" w:hAnsi="Times New Roman" w:cs="Times New Roman"/>
          <w:lang w:eastAsia="en-US"/>
        </w:rPr>
        <w:t>ell search procedure</w:t>
      </w:r>
    </w:p>
    <w:p w14:paraId="7B86922C" w14:textId="61F47AFB" w:rsidR="00BF0EB3" w:rsidRPr="00BF0EB3" w:rsidRDefault="00BF0EB3"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S</w:t>
      </w:r>
      <w:r>
        <w:rPr>
          <w:rFonts w:ascii="Times New Roman" w:hAnsi="Times New Roman" w:cs="Times New Roman"/>
          <w:lang w:eastAsia="en-US"/>
        </w:rPr>
        <w:t>ystem information handling</w:t>
      </w:r>
    </w:p>
    <w:p w14:paraId="7B1ED2D6" w14:textId="0E7FD182" w:rsidR="00BF0EB3" w:rsidRPr="00BF0EB3" w:rsidRDefault="00BF0EB3"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C</w:t>
      </w:r>
      <w:r>
        <w:rPr>
          <w:rFonts w:ascii="Times New Roman" w:hAnsi="Times New Roman" w:cs="Times New Roman"/>
          <w:lang w:eastAsia="en-US"/>
        </w:rPr>
        <w:t>ell (re)selection</w:t>
      </w:r>
    </w:p>
    <w:p w14:paraId="58952717" w14:textId="7290AB88" w:rsidR="00BF0EB3" w:rsidRDefault="00BF0EB3"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P</w:t>
      </w:r>
      <w:r>
        <w:rPr>
          <w:rFonts w:ascii="Times New Roman" w:hAnsi="Times New Roman" w:cs="Times New Roman"/>
          <w:lang w:eastAsia="en-US"/>
        </w:rPr>
        <w:t>aging</w:t>
      </w:r>
    </w:p>
    <w:p w14:paraId="3A254E22" w14:textId="6D6584FC" w:rsidR="00BE705B" w:rsidRDefault="00BE705B"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I</w:t>
      </w:r>
      <w:r>
        <w:rPr>
          <w:rFonts w:ascii="Times New Roman" w:hAnsi="Times New Roman"/>
          <w:lang w:eastAsia="en-US"/>
        </w:rPr>
        <w:t>nitial access procedure</w:t>
      </w:r>
    </w:p>
    <w:p w14:paraId="6AABBC64" w14:textId="6D2B1D52" w:rsidR="00BF0EB3" w:rsidRDefault="00BF0EB3"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U</w:t>
      </w:r>
      <w:r>
        <w:rPr>
          <w:rFonts w:ascii="Times New Roman" w:hAnsi="Times New Roman"/>
          <w:lang w:eastAsia="en-US"/>
        </w:rPr>
        <w:t>AC</w:t>
      </w:r>
    </w:p>
    <w:p w14:paraId="55F171E4" w14:textId="138E79A1" w:rsidR="00BE705B" w:rsidRDefault="00BE705B"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C</w:t>
      </w:r>
      <w:r>
        <w:rPr>
          <w:rFonts w:ascii="Times New Roman" w:hAnsi="Times New Roman"/>
          <w:lang w:eastAsia="en-US"/>
        </w:rPr>
        <w:t>overage enhancement</w:t>
      </w:r>
    </w:p>
    <w:p w14:paraId="5BDCD9D2" w14:textId="1A315D79" w:rsidR="00BE705B" w:rsidRDefault="00BE705B" w:rsidP="00BE705B">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E</w:t>
      </w:r>
      <w:r>
        <w:rPr>
          <w:rFonts w:ascii="Times New Roman" w:hAnsi="Times New Roman"/>
          <w:lang w:eastAsia="en-US"/>
        </w:rPr>
        <w:t>nergy saving</w:t>
      </w:r>
      <w:r w:rsidR="00D82F5F">
        <w:rPr>
          <w:rFonts w:ascii="Times New Roman" w:hAnsi="Times New Roman"/>
          <w:lang w:eastAsia="en-US"/>
        </w:rPr>
        <w:t xml:space="preserve"> </w:t>
      </w:r>
    </w:p>
    <w:p w14:paraId="6545F36D" w14:textId="1C5D0733" w:rsidR="00BF0EB3" w:rsidRPr="00BF0EB3" w:rsidRDefault="00BF0EB3" w:rsidP="00BF0EB3">
      <w:pPr>
        <w:snapToGrid w:val="0"/>
        <w:spacing w:beforeLines="50" w:before="120" w:afterLines="50" w:after="120"/>
        <w:rPr>
          <w:rFonts w:ascii="Times New Roman" w:hAnsi="Times New Roman"/>
          <w:lang w:eastAsia="en-US"/>
        </w:rPr>
      </w:pPr>
      <w:r w:rsidRPr="00BF0EB3">
        <w:rPr>
          <w:rFonts w:ascii="Times New Roman" w:hAnsi="Times New Roman" w:cs="Times New Roman" w:hint="eastAsia"/>
          <w:b/>
          <w:bCs/>
          <w:sz w:val="22"/>
          <w:szCs w:val="22"/>
          <w:lang w:val="en-GB" w:eastAsia="en-US"/>
        </w:rPr>
        <w:t>F</w:t>
      </w:r>
      <w:r w:rsidRPr="00BF0EB3">
        <w:rPr>
          <w:rFonts w:ascii="Times New Roman" w:hAnsi="Times New Roman" w:cs="Times New Roman"/>
          <w:b/>
          <w:bCs/>
          <w:sz w:val="22"/>
          <w:szCs w:val="22"/>
          <w:lang w:val="en-GB" w:eastAsia="en-US"/>
        </w:rPr>
        <w:t xml:space="preserve">or </w:t>
      </w:r>
      <w:r>
        <w:rPr>
          <w:rFonts w:ascii="Times New Roman" w:hAnsi="Times New Roman" w:cs="Times New Roman"/>
          <w:b/>
          <w:bCs/>
          <w:sz w:val="22"/>
          <w:szCs w:val="22"/>
          <w:lang w:val="en-GB" w:eastAsia="en-US"/>
        </w:rPr>
        <w:t>RRC_CONNECTED state</w:t>
      </w:r>
      <w:r>
        <w:rPr>
          <w:rFonts w:ascii="Times New Roman" w:hAnsi="Times New Roman"/>
          <w:lang w:eastAsia="en-US"/>
        </w:rPr>
        <w:t>, the network has UE capability. But based on the design requirement [1][2], “</w:t>
      </w:r>
      <w:r w:rsidRPr="00BF0EB3">
        <w:rPr>
          <w:rFonts w:ascii="Times New Roman" w:hAnsi="Times New Roman"/>
          <w:i/>
          <w:iCs/>
          <w:lang w:eastAsia="en-US"/>
        </w:rPr>
        <w:t>a)</w:t>
      </w:r>
      <w:r w:rsidRPr="00BF0EB3">
        <w:rPr>
          <w:rFonts w:ascii="Times New Roman" w:hAnsi="Times New Roman"/>
          <w:i/>
          <w:iCs/>
          <w:lang w:eastAsia="en-US"/>
        </w:rPr>
        <w:tab/>
        <w:t>Ensuring appropriate set of functionalities, minimize the adoption of multiple options for the same functionality, avoid excessive configurations, excessive UE capabilities and UE capabilities reporting.”</w:t>
      </w:r>
      <w:r>
        <w:rPr>
          <w:rFonts w:ascii="Times New Roman" w:hAnsi="Times New Roman"/>
          <w:lang w:eastAsia="en-US"/>
        </w:rPr>
        <w:t xml:space="preserve">, common design is still preferred if possible. For instance,  </w:t>
      </w:r>
    </w:p>
    <w:p w14:paraId="7B652FFF" w14:textId="2B0F39C9" w:rsidR="00BF0EB3" w:rsidRDefault="00BF0EB3" w:rsidP="00CC090E">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Connection (CP/UP)</w:t>
      </w:r>
    </w:p>
    <w:p w14:paraId="0ED03FB3" w14:textId="2157D550" w:rsidR="00D82F5F" w:rsidRDefault="00BF0EB3" w:rsidP="002D1874">
      <w:pPr>
        <w:pStyle w:val="ListParagraph"/>
        <w:numPr>
          <w:ilvl w:val="0"/>
          <w:numId w:val="16"/>
        </w:numPr>
        <w:snapToGrid w:val="0"/>
        <w:spacing w:beforeLines="50" w:before="120" w:afterLines="50" w:after="120"/>
        <w:rPr>
          <w:rFonts w:ascii="Times New Roman" w:hAnsi="Times New Roman"/>
          <w:lang w:eastAsia="en-US"/>
        </w:rPr>
      </w:pPr>
      <w:r w:rsidRPr="00BF0EB3">
        <w:rPr>
          <w:rFonts w:ascii="Times New Roman" w:hAnsi="Times New Roman" w:hint="eastAsia"/>
          <w:lang w:eastAsia="en-US"/>
        </w:rPr>
        <w:lastRenderedPageBreak/>
        <w:t>D</w:t>
      </w:r>
      <w:r w:rsidRPr="00BF0EB3">
        <w:rPr>
          <w:rFonts w:ascii="Times New Roman" w:hAnsi="Times New Roman"/>
          <w:lang w:eastAsia="en-US"/>
        </w:rPr>
        <w:t>ata transmission</w:t>
      </w:r>
      <w:r>
        <w:rPr>
          <w:rFonts w:ascii="Times New Roman" w:hAnsi="Times New Roman"/>
          <w:lang w:eastAsia="en-US"/>
        </w:rPr>
        <w:t xml:space="preserve">, including </w:t>
      </w:r>
      <w:r w:rsidR="00D82F5F" w:rsidRPr="00BF0EB3">
        <w:rPr>
          <w:rFonts w:ascii="Times New Roman" w:hAnsi="Times New Roman" w:hint="eastAsia"/>
          <w:lang w:eastAsia="en-US"/>
        </w:rPr>
        <w:t>L</w:t>
      </w:r>
      <w:r w:rsidR="00D82F5F" w:rsidRPr="00BF0EB3">
        <w:rPr>
          <w:rFonts w:ascii="Times New Roman" w:hAnsi="Times New Roman"/>
          <w:lang w:eastAsia="en-US"/>
        </w:rPr>
        <w:t>2 design (need to consider low cost and low peak data requirement)</w:t>
      </w:r>
    </w:p>
    <w:p w14:paraId="419F12E3" w14:textId="67119407" w:rsidR="00BF0EB3" w:rsidRDefault="00BF0EB3" w:rsidP="002D187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Security</w:t>
      </w:r>
    </w:p>
    <w:p w14:paraId="1965CC92" w14:textId="102984EA" w:rsidR="00BF0EB3" w:rsidRDefault="00BF0EB3" w:rsidP="002D187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N</w:t>
      </w:r>
      <w:r>
        <w:rPr>
          <w:rFonts w:ascii="Times New Roman" w:hAnsi="Times New Roman"/>
          <w:lang w:eastAsia="en-US"/>
        </w:rPr>
        <w:t>etwork controlled mobility, including measurements</w:t>
      </w:r>
    </w:p>
    <w:p w14:paraId="68BA7AE5" w14:textId="77777777" w:rsidR="00BF0EB3" w:rsidRDefault="00BF0EB3" w:rsidP="00BF0EB3">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E</w:t>
      </w:r>
      <w:r>
        <w:rPr>
          <w:rFonts w:ascii="Times New Roman" w:hAnsi="Times New Roman"/>
          <w:lang w:eastAsia="en-US"/>
        </w:rPr>
        <w:t xml:space="preserve">nergy saving </w:t>
      </w:r>
    </w:p>
    <w:p w14:paraId="1D247624" w14:textId="69316203" w:rsidR="00F23877" w:rsidRPr="00BE705B" w:rsidRDefault="00BF0EB3" w:rsidP="00BE705B">
      <w:pPr>
        <w:snapToGrid w:val="0"/>
        <w:spacing w:beforeLines="50" w:before="120" w:afterLines="50" w:after="120"/>
        <w:rPr>
          <w:rFonts w:ascii="Times New Roman" w:hAnsi="Times New Roman"/>
          <w:lang w:eastAsia="en-US"/>
        </w:rPr>
      </w:pPr>
      <w:r>
        <w:rPr>
          <w:rFonts w:ascii="Times New Roman" w:hAnsi="Times New Roman"/>
          <w:lang w:eastAsia="en-US"/>
        </w:rPr>
        <w:t>However,</w:t>
      </w:r>
      <w:r w:rsidR="00CE2789" w:rsidRPr="00BE705B">
        <w:rPr>
          <w:rFonts w:ascii="Times New Roman" w:hAnsi="Times New Roman"/>
          <w:lang w:eastAsia="en-US"/>
        </w:rPr>
        <w:t xml:space="preserve"> the support of lowest end of IoT device in 6G shall not impact the performance of commercial UEs</w:t>
      </w:r>
      <w:r>
        <w:rPr>
          <w:rFonts w:ascii="Times New Roman" w:hAnsi="Times New Roman"/>
          <w:lang w:eastAsia="en-US"/>
        </w:rPr>
        <w:t xml:space="preserve">. </w:t>
      </w:r>
      <w:proofErr w:type="gramStart"/>
      <w:r w:rsidR="00802018">
        <w:rPr>
          <w:rFonts w:ascii="Times New Roman" w:hAnsi="Times New Roman"/>
          <w:lang w:eastAsia="en-US"/>
        </w:rPr>
        <w:t>Therefore</w:t>
      </w:r>
      <w:proofErr w:type="gramEnd"/>
      <w:r w:rsidR="00802018">
        <w:rPr>
          <w:rFonts w:ascii="Times New Roman" w:hAnsi="Times New Roman"/>
          <w:lang w:eastAsia="en-US"/>
        </w:rPr>
        <w:t xml:space="preserve"> the</w:t>
      </w:r>
      <w:r>
        <w:rPr>
          <w:rFonts w:ascii="Times New Roman" w:hAnsi="Times New Roman"/>
          <w:lang w:eastAsia="en-US"/>
        </w:rPr>
        <w:t xml:space="preserve"> parameter range</w:t>
      </w:r>
      <w:r w:rsidR="00802018">
        <w:rPr>
          <w:rFonts w:ascii="Times New Roman" w:hAnsi="Times New Roman"/>
          <w:lang w:eastAsia="en-US"/>
        </w:rPr>
        <w:t xml:space="preserve"> for the same feature may be different for IOT and </w:t>
      </w:r>
      <w:proofErr w:type="spellStart"/>
      <w:r w:rsidR="00802018">
        <w:rPr>
          <w:rFonts w:ascii="Times New Roman" w:hAnsi="Times New Roman"/>
          <w:lang w:eastAsia="en-US"/>
        </w:rPr>
        <w:t>eMBB</w:t>
      </w:r>
      <w:proofErr w:type="spellEnd"/>
      <w:r w:rsidR="00802018">
        <w:rPr>
          <w:rFonts w:ascii="Times New Roman" w:hAnsi="Times New Roman"/>
          <w:lang w:eastAsia="en-US"/>
        </w:rPr>
        <w:t xml:space="preserve"> devices</w:t>
      </w:r>
      <w:r>
        <w:rPr>
          <w:rFonts w:ascii="Times New Roman" w:hAnsi="Times New Roman"/>
          <w:lang w:eastAsia="en-US"/>
        </w:rPr>
        <w:t>, e.g.</w:t>
      </w:r>
      <w:r w:rsidR="00D82F5F">
        <w:rPr>
          <w:rFonts w:ascii="Times New Roman" w:hAnsi="Times New Roman"/>
          <w:lang w:eastAsia="en-US"/>
        </w:rPr>
        <w:t>,</w:t>
      </w:r>
      <w:r>
        <w:rPr>
          <w:rFonts w:ascii="Times New Roman" w:hAnsi="Times New Roman"/>
          <w:lang w:eastAsia="en-US"/>
        </w:rPr>
        <w:t xml:space="preserve"> BW, size of PDCP SN</w:t>
      </w:r>
      <w:r w:rsidR="00D82F5F">
        <w:rPr>
          <w:rFonts w:ascii="Times New Roman" w:hAnsi="Times New Roman"/>
          <w:lang w:eastAsia="en-US"/>
        </w:rPr>
        <w:t>.</w:t>
      </w:r>
    </w:p>
    <w:p w14:paraId="51153579" w14:textId="38BD4BFA" w:rsidR="00941844" w:rsidRDefault="00D82F5F" w:rsidP="00090963">
      <w:pPr>
        <w:pStyle w:val="Obs-prop"/>
        <w:rPr>
          <w:rFonts w:ascii="Times New Roman" w:hAnsi="Times New Roman" w:cs="Times New Roman"/>
          <w:sz w:val="22"/>
        </w:rPr>
      </w:pPr>
      <w:r w:rsidRPr="00FA7359">
        <w:rPr>
          <w:rFonts w:ascii="Times New Roman" w:hAnsi="Times New Roman" w:cs="Times New Roman"/>
          <w:sz w:val="22"/>
        </w:rPr>
        <w:t xml:space="preserve">Proposal </w:t>
      </w:r>
      <w:r>
        <w:rPr>
          <w:rFonts w:cs="Times New Roman"/>
          <w:sz w:val="22"/>
        </w:rPr>
        <w:t>4</w:t>
      </w:r>
      <w:r w:rsidRPr="00FA7359">
        <w:rPr>
          <w:rFonts w:ascii="Times New Roman" w:hAnsi="Times New Roman" w:cs="Times New Roman"/>
          <w:sz w:val="22"/>
        </w:rPr>
        <w:t xml:space="preserve">: </w:t>
      </w:r>
      <w:r w:rsidR="00941844">
        <w:rPr>
          <w:rFonts w:ascii="Times New Roman" w:hAnsi="Times New Roman" w:cs="Times New Roman"/>
          <w:sz w:val="22"/>
        </w:rPr>
        <w:t xml:space="preserve">Following </w:t>
      </w:r>
      <w:r w:rsidR="00473F3C">
        <w:rPr>
          <w:rFonts w:ascii="Times New Roman" w:hAnsi="Times New Roman" w:cs="Times New Roman"/>
          <w:sz w:val="22"/>
        </w:rPr>
        <w:t xml:space="preserve">RAN2 </w:t>
      </w:r>
      <w:r w:rsidR="00941844">
        <w:rPr>
          <w:rFonts w:ascii="Times New Roman" w:hAnsi="Times New Roman" w:cs="Times New Roman"/>
          <w:sz w:val="22"/>
        </w:rPr>
        <w:t xml:space="preserve">basic system features shall be common for IOT and </w:t>
      </w:r>
      <w:proofErr w:type="spellStart"/>
      <w:r w:rsidR="00941844">
        <w:rPr>
          <w:rFonts w:ascii="Times New Roman" w:hAnsi="Times New Roman" w:cs="Times New Roman"/>
          <w:sz w:val="22"/>
        </w:rPr>
        <w:t>eMBB</w:t>
      </w:r>
      <w:proofErr w:type="spellEnd"/>
      <w:r w:rsidR="00941844">
        <w:rPr>
          <w:rFonts w:ascii="Times New Roman" w:hAnsi="Times New Roman" w:cs="Times New Roman"/>
          <w:sz w:val="22"/>
        </w:rPr>
        <w:t xml:space="preserve"> devices, taking into account </w:t>
      </w:r>
      <w:r w:rsidRPr="00BF0EB3">
        <w:rPr>
          <w:rFonts w:ascii="Times New Roman" w:hAnsi="Times New Roman" w:cs="Times New Roman"/>
          <w:sz w:val="22"/>
        </w:rPr>
        <w:t>Low IOT device requirements (low peak data rate, long battery life, low cost)</w:t>
      </w:r>
      <w:r w:rsidR="00941844">
        <w:rPr>
          <w:rFonts w:ascii="Times New Roman" w:hAnsi="Times New Roman" w:cs="Times New Roman"/>
          <w:sz w:val="22"/>
        </w:rPr>
        <w:t>:</w:t>
      </w:r>
    </w:p>
    <w:p w14:paraId="7842B32C" w14:textId="5D3B0C75" w:rsidR="00941844" w:rsidRDefault="00941844" w:rsidP="00941844">
      <w:pPr>
        <w:snapToGrid w:val="0"/>
        <w:spacing w:beforeLines="50" w:before="120" w:afterLines="50" w:after="120"/>
        <w:rPr>
          <w:rFonts w:ascii="Times New Roman" w:hAnsi="Times New Roman" w:cs="Times New Roman"/>
          <w:sz w:val="22"/>
          <w:szCs w:val="22"/>
          <w:lang w:eastAsia="en-US"/>
        </w:rPr>
      </w:pPr>
      <w:r>
        <w:rPr>
          <w:rFonts w:ascii="Times New Roman" w:hAnsi="Times New Roman" w:cs="Times New Roman"/>
          <w:b/>
          <w:bCs/>
          <w:sz w:val="22"/>
          <w:szCs w:val="22"/>
          <w:lang w:val="en-GB" w:eastAsia="en-US"/>
        </w:rPr>
        <w:t>RRC_</w:t>
      </w:r>
      <w:r w:rsidRPr="00662D07">
        <w:rPr>
          <w:rFonts w:ascii="Times New Roman" w:hAnsi="Times New Roman" w:cs="Times New Roman"/>
          <w:b/>
          <w:bCs/>
          <w:sz w:val="22"/>
          <w:szCs w:val="22"/>
          <w:lang w:val="en-GB" w:eastAsia="en-US"/>
        </w:rPr>
        <w:t xml:space="preserve">IDLE </w:t>
      </w:r>
      <w:r>
        <w:rPr>
          <w:rFonts w:ascii="Times New Roman" w:hAnsi="Times New Roman" w:cs="Times New Roman"/>
          <w:b/>
          <w:bCs/>
          <w:sz w:val="22"/>
          <w:szCs w:val="22"/>
          <w:lang w:val="en-GB" w:eastAsia="en-US"/>
        </w:rPr>
        <w:t>state</w:t>
      </w:r>
      <w:r>
        <w:rPr>
          <w:rFonts w:ascii="Times New Roman" w:hAnsi="Times New Roman" w:cs="Times New Roman"/>
          <w:sz w:val="22"/>
          <w:szCs w:val="22"/>
          <w:lang w:eastAsia="en-US"/>
        </w:rPr>
        <w:t>:</w:t>
      </w:r>
    </w:p>
    <w:p w14:paraId="31E0949F" w14:textId="77777777" w:rsidR="00941844" w:rsidRPr="00BF0EB3"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C</w:t>
      </w:r>
      <w:r w:rsidRPr="00BE705B">
        <w:rPr>
          <w:rFonts w:ascii="Times New Roman" w:hAnsi="Times New Roman" w:cs="Times New Roman"/>
          <w:lang w:eastAsia="en-US"/>
        </w:rPr>
        <w:t>ell search procedure</w:t>
      </w:r>
    </w:p>
    <w:p w14:paraId="0FB2787F" w14:textId="77777777" w:rsidR="00941844" w:rsidRPr="00BF0EB3"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S</w:t>
      </w:r>
      <w:r>
        <w:rPr>
          <w:rFonts w:ascii="Times New Roman" w:hAnsi="Times New Roman" w:cs="Times New Roman"/>
          <w:lang w:eastAsia="en-US"/>
        </w:rPr>
        <w:t>ystem information handling</w:t>
      </w:r>
    </w:p>
    <w:p w14:paraId="4CC566B8" w14:textId="77777777" w:rsidR="00941844" w:rsidRPr="00BF0EB3"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C</w:t>
      </w:r>
      <w:r>
        <w:rPr>
          <w:rFonts w:ascii="Times New Roman" w:hAnsi="Times New Roman" w:cs="Times New Roman"/>
          <w:lang w:eastAsia="en-US"/>
        </w:rPr>
        <w:t>ell (re)selection</w:t>
      </w:r>
    </w:p>
    <w:p w14:paraId="4C027EBA"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cs="Times New Roman" w:hint="eastAsia"/>
          <w:lang w:eastAsia="en-US"/>
        </w:rPr>
        <w:t>P</w:t>
      </w:r>
      <w:r>
        <w:rPr>
          <w:rFonts w:ascii="Times New Roman" w:hAnsi="Times New Roman" w:cs="Times New Roman"/>
          <w:lang w:eastAsia="en-US"/>
        </w:rPr>
        <w:t>aging</w:t>
      </w:r>
    </w:p>
    <w:p w14:paraId="16C49644"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I</w:t>
      </w:r>
      <w:r>
        <w:rPr>
          <w:rFonts w:ascii="Times New Roman" w:hAnsi="Times New Roman"/>
          <w:lang w:eastAsia="en-US"/>
        </w:rPr>
        <w:t>nitial access procedure</w:t>
      </w:r>
    </w:p>
    <w:p w14:paraId="0EC56960"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U</w:t>
      </w:r>
      <w:r>
        <w:rPr>
          <w:rFonts w:ascii="Times New Roman" w:hAnsi="Times New Roman"/>
          <w:lang w:eastAsia="en-US"/>
        </w:rPr>
        <w:t>AC</w:t>
      </w:r>
    </w:p>
    <w:p w14:paraId="466843F8"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C</w:t>
      </w:r>
      <w:r>
        <w:rPr>
          <w:rFonts w:ascii="Times New Roman" w:hAnsi="Times New Roman"/>
          <w:lang w:eastAsia="en-US"/>
        </w:rPr>
        <w:t>overage enhancement</w:t>
      </w:r>
    </w:p>
    <w:p w14:paraId="29044E7F"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E</w:t>
      </w:r>
      <w:r>
        <w:rPr>
          <w:rFonts w:ascii="Times New Roman" w:hAnsi="Times New Roman"/>
          <w:lang w:eastAsia="en-US"/>
        </w:rPr>
        <w:t xml:space="preserve">nergy saving </w:t>
      </w:r>
    </w:p>
    <w:p w14:paraId="254429F7" w14:textId="66346F43" w:rsidR="00941844" w:rsidRPr="00BF0EB3" w:rsidRDefault="00941844" w:rsidP="00941844">
      <w:pPr>
        <w:snapToGrid w:val="0"/>
        <w:spacing w:beforeLines="50" w:before="120" w:afterLines="50" w:after="120"/>
        <w:rPr>
          <w:rFonts w:ascii="Times New Roman" w:hAnsi="Times New Roman"/>
          <w:lang w:eastAsia="en-US"/>
        </w:rPr>
      </w:pPr>
      <w:r>
        <w:rPr>
          <w:rFonts w:ascii="Times New Roman" w:hAnsi="Times New Roman" w:cs="Times New Roman"/>
          <w:b/>
          <w:bCs/>
          <w:sz w:val="22"/>
          <w:szCs w:val="22"/>
          <w:lang w:val="en-GB" w:eastAsia="en-US"/>
        </w:rPr>
        <w:t>RRC_CONNECTED state</w:t>
      </w:r>
      <w:r>
        <w:rPr>
          <w:rFonts w:ascii="Times New Roman" w:hAnsi="Times New Roman"/>
          <w:lang w:eastAsia="en-US"/>
        </w:rPr>
        <w:t xml:space="preserve">: </w:t>
      </w:r>
    </w:p>
    <w:p w14:paraId="430ABBAD"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Connection (CP/UP)</w:t>
      </w:r>
    </w:p>
    <w:p w14:paraId="0DCEB89D"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sidRPr="00BF0EB3">
        <w:rPr>
          <w:rFonts w:ascii="Times New Roman" w:hAnsi="Times New Roman" w:hint="eastAsia"/>
          <w:lang w:eastAsia="en-US"/>
        </w:rPr>
        <w:t>D</w:t>
      </w:r>
      <w:r w:rsidRPr="00BF0EB3">
        <w:rPr>
          <w:rFonts w:ascii="Times New Roman" w:hAnsi="Times New Roman"/>
          <w:lang w:eastAsia="en-US"/>
        </w:rPr>
        <w:t>ata transmission</w:t>
      </w:r>
      <w:r>
        <w:rPr>
          <w:rFonts w:ascii="Times New Roman" w:hAnsi="Times New Roman"/>
          <w:lang w:eastAsia="en-US"/>
        </w:rPr>
        <w:t xml:space="preserve">, including </w:t>
      </w:r>
      <w:r w:rsidRPr="00BF0EB3">
        <w:rPr>
          <w:rFonts w:ascii="Times New Roman" w:hAnsi="Times New Roman" w:hint="eastAsia"/>
          <w:lang w:eastAsia="en-US"/>
        </w:rPr>
        <w:t>L</w:t>
      </w:r>
      <w:r w:rsidRPr="00BF0EB3">
        <w:rPr>
          <w:rFonts w:ascii="Times New Roman" w:hAnsi="Times New Roman"/>
          <w:lang w:eastAsia="en-US"/>
        </w:rPr>
        <w:t>2 design (need to consider low cost and low peak data requirement)</w:t>
      </w:r>
    </w:p>
    <w:p w14:paraId="4E8D0D91"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lang w:eastAsia="en-US"/>
        </w:rPr>
        <w:t>Security</w:t>
      </w:r>
    </w:p>
    <w:p w14:paraId="144E45CD"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N</w:t>
      </w:r>
      <w:r>
        <w:rPr>
          <w:rFonts w:ascii="Times New Roman" w:hAnsi="Times New Roman"/>
          <w:lang w:eastAsia="en-US"/>
        </w:rPr>
        <w:t>etwork controlled mobility, including measurements</w:t>
      </w:r>
    </w:p>
    <w:p w14:paraId="19D87FF3" w14:textId="77777777" w:rsidR="00941844" w:rsidRDefault="00941844" w:rsidP="00941844">
      <w:pPr>
        <w:pStyle w:val="ListParagraph"/>
        <w:numPr>
          <w:ilvl w:val="0"/>
          <w:numId w:val="16"/>
        </w:numPr>
        <w:snapToGrid w:val="0"/>
        <w:spacing w:beforeLines="50" w:before="120" w:afterLines="50" w:after="120"/>
        <w:rPr>
          <w:rFonts w:ascii="Times New Roman" w:hAnsi="Times New Roman"/>
          <w:lang w:eastAsia="en-US"/>
        </w:rPr>
      </w:pPr>
      <w:r>
        <w:rPr>
          <w:rFonts w:ascii="Times New Roman" w:hAnsi="Times New Roman" w:hint="eastAsia"/>
          <w:lang w:eastAsia="en-US"/>
        </w:rPr>
        <w:t>E</w:t>
      </w:r>
      <w:r>
        <w:rPr>
          <w:rFonts w:ascii="Times New Roman" w:hAnsi="Times New Roman"/>
          <w:lang w:eastAsia="en-US"/>
        </w:rPr>
        <w:t xml:space="preserve">nergy saving </w:t>
      </w:r>
    </w:p>
    <w:p w14:paraId="441FD181" w14:textId="77A77B86" w:rsidR="00BE705B" w:rsidRPr="00DF1423" w:rsidRDefault="00941844" w:rsidP="00090963">
      <w:pPr>
        <w:pStyle w:val="Obs-prop"/>
        <w:rPr>
          <w:rFonts w:ascii="Times New Roman" w:hAnsi="Times New Roman" w:cs="Times New Roman"/>
          <w:sz w:val="22"/>
          <w:lang w:val="en-US" w:eastAsia="en-US"/>
        </w:rPr>
      </w:pPr>
      <w:r>
        <w:rPr>
          <w:rFonts w:ascii="Times New Roman" w:hAnsi="Times New Roman" w:cs="Times New Roman"/>
          <w:sz w:val="22"/>
        </w:rPr>
        <w:t xml:space="preserve">Note: Parameter range may be different for IOT and </w:t>
      </w:r>
      <w:proofErr w:type="spellStart"/>
      <w:r>
        <w:rPr>
          <w:rFonts w:ascii="Times New Roman" w:hAnsi="Times New Roman" w:cs="Times New Roman"/>
          <w:sz w:val="22"/>
        </w:rPr>
        <w:t>eMBB</w:t>
      </w:r>
      <w:proofErr w:type="spellEnd"/>
      <w:r>
        <w:rPr>
          <w:rFonts w:ascii="Times New Roman" w:hAnsi="Times New Roman" w:cs="Times New Roman"/>
          <w:sz w:val="22"/>
        </w:rPr>
        <w:t xml:space="preserve"> devices</w:t>
      </w:r>
      <w:r w:rsidR="00D82F5F" w:rsidRPr="00BF0EB3">
        <w:rPr>
          <w:rFonts w:ascii="Times New Roman" w:hAnsi="Times New Roman" w:cs="Times New Roman"/>
          <w:sz w:val="22"/>
        </w:rPr>
        <w:t>.</w:t>
      </w:r>
    </w:p>
    <w:p w14:paraId="7B16E84F" w14:textId="06E36B4D" w:rsidR="00F23877" w:rsidRPr="00FA7359" w:rsidRDefault="00553261" w:rsidP="00553261">
      <w:pPr>
        <w:pStyle w:val="Heading2"/>
        <w:numPr>
          <w:ilvl w:val="0"/>
          <w:numId w:val="0"/>
        </w:numPr>
        <w:rPr>
          <w:rFonts w:ascii="Times New Roman" w:hAnsi="Times New Roman" w:cs="Times New Roman"/>
        </w:rPr>
      </w:pPr>
      <w:r w:rsidRPr="00FA7359">
        <w:rPr>
          <w:rFonts w:ascii="Times New Roman" w:hAnsi="Times New Roman" w:cs="Times New Roman"/>
        </w:rPr>
        <w:t xml:space="preserve">2.2 </w:t>
      </w:r>
      <w:r w:rsidR="00090963">
        <w:rPr>
          <w:rFonts w:ascii="Times New Roman" w:hAnsi="Times New Roman"/>
        </w:rPr>
        <w:t>Supported services</w:t>
      </w:r>
      <w:r w:rsidR="00C92EF5" w:rsidRPr="00FA7359">
        <w:rPr>
          <w:rFonts w:ascii="Times New Roman" w:hAnsi="Times New Roman" w:cs="Times New Roman"/>
        </w:rPr>
        <w:t xml:space="preserve"> in RAN2 design</w:t>
      </w:r>
    </w:p>
    <w:p w14:paraId="1DD419ED" w14:textId="03617841" w:rsidR="002A7ACF" w:rsidRDefault="002A7ACF">
      <w:pPr>
        <w:rPr>
          <w:rFonts w:ascii="Times New Roman" w:hAnsi="Times New Roman" w:cs="Times New Roman"/>
          <w:sz w:val="22"/>
          <w:szCs w:val="22"/>
        </w:rPr>
      </w:pPr>
      <w:r>
        <w:rPr>
          <w:rFonts w:ascii="Times New Roman" w:hAnsi="Times New Roman" w:cs="Times New Roman"/>
          <w:sz w:val="22"/>
          <w:szCs w:val="22"/>
          <w:lang w:val="en-GB"/>
        </w:rPr>
        <w:t>So far, one of the main topics in RAN SI [1] is “</w:t>
      </w:r>
      <w:r w:rsidRPr="002A7ACF">
        <w:rPr>
          <w:rFonts w:ascii="Times New Roman" w:hAnsi="Times New Roman" w:cs="Times New Roman"/>
          <w:sz w:val="22"/>
          <w:szCs w:val="22"/>
          <w:lang w:val="en-GB"/>
        </w:rPr>
        <w:t>requirements of new and existing services</w:t>
      </w:r>
      <w:r>
        <w:rPr>
          <w:rFonts w:ascii="Times New Roman" w:hAnsi="Times New Roman" w:cs="Times New Roman"/>
          <w:sz w:val="22"/>
          <w:szCs w:val="22"/>
          <w:lang w:val="en-GB"/>
        </w:rPr>
        <w:t xml:space="preserve">”. </w:t>
      </w:r>
      <w:r w:rsidRPr="00FA7359">
        <w:rPr>
          <w:rFonts w:ascii="Times New Roman" w:hAnsi="Times New Roman" w:cs="Times New Roman"/>
          <w:sz w:val="22"/>
          <w:szCs w:val="22"/>
          <w:lang w:val="en-GB"/>
        </w:rPr>
        <w:t xml:space="preserve">During </w:t>
      </w:r>
      <w:r w:rsidRPr="00FA7359">
        <w:rPr>
          <w:rFonts w:ascii="Times New Roman" w:hAnsi="Times New Roman" w:cs="Times New Roman"/>
          <w:sz w:val="22"/>
          <w:szCs w:val="22"/>
        </w:rPr>
        <w:t>RAN#109 meeting</w:t>
      </w:r>
      <w:r>
        <w:rPr>
          <w:rFonts w:ascii="Times New Roman" w:hAnsi="Times New Roman" w:cs="Times New Roman"/>
          <w:sz w:val="22"/>
          <w:szCs w:val="22"/>
        </w:rPr>
        <w:t>, based on [5], RANP discussed the supported services and the corresponding requi</w:t>
      </w:r>
      <w:r w:rsidR="002D6F72">
        <w:rPr>
          <w:rFonts w:ascii="Times New Roman" w:hAnsi="Times New Roman" w:cs="Times New Roman"/>
          <w:sz w:val="22"/>
          <w:szCs w:val="22"/>
        </w:rPr>
        <w:t>re</w:t>
      </w:r>
      <w:r>
        <w:rPr>
          <w:rFonts w:ascii="Times New Roman" w:hAnsi="Times New Roman" w:cs="Times New Roman"/>
          <w:sz w:val="22"/>
          <w:szCs w:val="22"/>
        </w:rPr>
        <w:t>ments.</w:t>
      </w:r>
    </w:p>
    <w:tbl>
      <w:tblPr>
        <w:tblStyle w:val="TableGrid"/>
        <w:tblW w:w="0" w:type="auto"/>
        <w:tblLook w:val="04A0" w:firstRow="1" w:lastRow="0" w:firstColumn="1" w:lastColumn="0" w:noHBand="0" w:noVBand="1"/>
      </w:tblPr>
      <w:tblGrid>
        <w:gridCol w:w="9350"/>
      </w:tblGrid>
      <w:tr w:rsidR="003258E4" w14:paraId="17E5F39E" w14:textId="77777777" w:rsidTr="003258E4">
        <w:tc>
          <w:tcPr>
            <w:tcW w:w="9350" w:type="dxa"/>
          </w:tcPr>
          <w:p w14:paraId="70192B59" w14:textId="77777777" w:rsidR="0005292E" w:rsidRPr="0005292E" w:rsidRDefault="0005292E" w:rsidP="0005292E">
            <w:pPr>
              <w:rPr>
                <w:rFonts w:ascii="Times New Roman" w:hAnsi="Times New Roman" w:cs="Times New Roman"/>
                <w:sz w:val="15"/>
                <w:szCs w:val="15"/>
                <w:highlight w:val="green"/>
              </w:rPr>
            </w:pPr>
            <w:r w:rsidRPr="0005292E">
              <w:rPr>
                <w:rFonts w:ascii="Times New Roman" w:hAnsi="Times New Roman" w:cs="Times New Roman" w:hint="eastAsia"/>
                <w:b/>
                <w:bCs/>
                <w:sz w:val="15"/>
                <w:szCs w:val="15"/>
                <w:highlight w:val="green"/>
              </w:rPr>
              <w:t>Proposal 1:</w:t>
            </w:r>
            <w:r w:rsidRPr="0005292E">
              <w:rPr>
                <w:rFonts w:ascii="Times New Roman" w:hAnsi="Times New Roman" w:cs="Times New Roman" w:hint="eastAsia"/>
                <w:sz w:val="15"/>
                <w:szCs w:val="15"/>
                <w:highlight w:val="green"/>
              </w:rPr>
              <w:t xml:space="preserve"> 6G Massive Communication (IoT) shall be supported for FR1.</w:t>
            </w:r>
          </w:p>
          <w:p w14:paraId="10A0E547" w14:textId="77777777" w:rsidR="0005292E" w:rsidRPr="0005292E" w:rsidRDefault="0005292E" w:rsidP="0005292E">
            <w:pPr>
              <w:pStyle w:val="ListParagraph"/>
              <w:widowControl w:val="0"/>
              <w:numPr>
                <w:ilvl w:val="0"/>
                <w:numId w:val="20"/>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 xml:space="preserve">6GR should have a common/scalable design that supports the above usage scenario in addition to </w:t>
            </w:r>
            <w:proofErr w:type="spellStart"/>
            <w:r w:rsidRPr="0005292E">
              <w:rPr>
                <w:rFonts w:ascii="Times New Roman" w:hAnsi="Times New Roman" w:cs="Times New Roman" w:hint="eastAsia"/>
                <w:sz w:val="13"/>
                <w:szCs w:val="13"/>
                <w:highlight w:val="green"/>
              </w:rPr>
              <w:t>eMBB</w:t>
            </w:r>
            <w:proofErr w:type="spellEnd"/>
            <w:r w:rsidRPr="0005292E">
              <w:rPr>
                <w:rFonts w:ascii="Times New Roman" w:hAnsi="Times New Roman" w:cs="Times New Roman" w:hint="eastAsia"/>
                <w:sz w:val="13"/>
                <w:szCs w:val="13"/>
                <w:highlight w:val="green"/>
              </w:rPr>
              <w:t xml:space="preserve"> </w:t>
            </w:r>
          </w:p>
          <w:p w14:paraId="078896A9" w14:textId="77777777" w:rsidR="0005292E" w:rsidRPr="0005292E" w:rsidRDefault="0005292E" w:rsidP="0005292E">
            <w:pPr>
              <w:pStyle w:val="ListParagraph"/>
              <w:widowControl w:val="0"/>
              <w:numPr>
                <w:ilvl w:val="1"/>
                <w:numId w:val="20"/>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 xml:space="preserve">Prioritize 6GR design for </w:t>
            </w:r>
            <w:proofErr w:type="spellStart"/>
            <w:r w:rsidRPr="0005292E">
              <w:rPr>
                <w:rFonts w:ascii="Times New Roman" w:hAnsi="Times New Roman" w:cs="Times New Roman" w:hint="eastAsia"/>
                <w:sz w:val="13"/>
                <w:szCs w:val="13"/>
                <w:highlight w:val="green"/>
              </w:rPr>
              <w:t>eMBB</w:t>
            </w:r>
            <w:proofErr w:type="spellEnd"/>
          </w:p>
          <w:p w14:paraId="1E0877E9" w14:textId="77777777" w:rsidR="0005292E" w:rsidRPr="0005292E" w:rsidRDefault="0005292E" w:rsidP="0005292E">
            <w:pPr>
              <w:pStyle w:val="ListParagraph"/>
              <w:widowControl w:val="0"/>
              <w:numPr>
                <w:ilvl w:val="0"/>
                <w:numId w:val="21"/>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The above usage scenario should not overlap with Ambient IoT and NB-IoT</w:t>
            </w:r>
          </w:p>
          <w:p w14:paraId="45ECE70F" w14:textId="77777777" w:rsidR="0005292E" w:rsidRPr="0005292E" w:rsidRDefault="0005292E" w:rsidP="0005292E">
            <w:pPr>
              <w:rPr>
                <w:rFonts w:ascii="Times New Roman" w:hAnsi="Times New Roman" w:cs="Times New Roman"/>
                <w:sz w:val="15"/>
                <w:szCs w:val="15"/>
                <w:highlight w:val="green"/>
              </w:rPr>
            </w:pPr>
            <w:r w:rsidRPr="0005292E">
              <w:rPr>
                <w:rFonts w:ascii="Times New Roman" w:hAnsi="Times New Roman" w:cs="Times New Roman" w:hint="eastAsia"/>
                <w:b/>
                <w:bCs/>
                <w:sz w:val="15"/>
                <w:szCs w:val="15"/>
                <w:highlight w:val="green"/>
              </w:rPr>
              <w:t>Proposal 2</w:t>
            </w:r>
            <w:r w:rsidRPr="0005292E">
              <w:rPr>
                <w:rFonts w:ascii="Times New Roman" w:hAnsi="Times New Roman" w:cs="Times New Roman" w:hint="eastAsia"/>
                <w:sz w:val="15"/>
                <w:szCs w:val="15"/>
                <w:highlight w:val="green"/>
              </w:rPr>
              <w:t>: For 6G Massive Communication (IoT), the minimum number of UE receive/transmit antenna is 1 for lowest-tier device</w:t>
            </w:r>
          </w:p>
          <w:p w14:paraId="2C68F3E1" w14:textId="77777777" w:rsidR="0005292E" w:rsidRPr="0005292E" w:rsidRDefault="0005292E" w:rsidP="0005292E">
            <w:pPr>
              <w:rPr>
                <w:rFonts w:ascii="Times New Roman" w:hAnsi="Times New Roman" w:cs="Times New Roman"/>
                <w:sz w:val="15"/>
                <w:szCs w:val="15"/>
              </w:rPr>
            </w:pPr>
            <w:r w:rsidRPr="0005292E">
              <w:rPr>
                <w:rFonts w:ascii="Times New Roman" w:hAnsi="Times New Roman" w:cs="Times New Roman" w:hint="eastAsia"/>
                <w:sz w:val="15"/>
                <w:szCs w:val="15"/>
                <w:highlight w:val="green"/>
              </w:rPr>
              <w:t>-</w:t>
            </w:r>
            <w:r w:rsidRPr="0005292E">
              <w:rPr>
                <w:rFonts w:ascii="Times New Roman" w:hAnsi="Times New Roman" w:cs="Times New Roman" w:hint="eastAsia"/>
                <w:sz w:val="15"/>
                <w:szCs w:val="15"/>
                <w:highlight w:val="green"/>
              </w:rPr>
              <w:tab/>
              <w:t>Reflect this agreement in the device type section of the TR</w:t>
            </w:r>
          </w:p>
          <w:p w14:paraId="357E8E3E" w14:textId="77777777" w:rsidR="0005292E" w:rsidRPr="0005292E" w:rsidRDefault="0005292E" w:rsidP="0005292E">
            <w:pPr>
              <w:rPr>
                <w:rFonts w:ascii="Times New Roman" w:hAnsi="Times New Roman" w:cs="Times New Roman"/>
                <w:b/>
                <w:bCs/>
                <w:sz w:val="15"/>
                <w:szCs w:val="15"/>
              </w:rPr>
            </w:pPr>
            <w:r w:rsidRPr="0005292E">
              <w:rPr>
                <w:rFonts w:ascii="Times New Roman" w:hAnsi="Times New Roman" w:cs="Times New Roman" w:hint="eastAsia"/>
                <w:b/>
                <w:bCs/>
                <w:sz w:val="15"/>
                <w:szCs w:val="15"/>
                <w:highlight w:val="green"/>
              </w:rPr>
              <w:t xml:space="preserve">Moderator proposal 1: </w:t>
            </w:r>
            <w:r w:rsidRPr="0005292E">
              <w:rPr>
                <w:rFonts w:ascii="Times New Roman" w:hAnsi="Times New Roman" w:cs="Times New Roman" w:hint="eastAsia"/>
                <w:sz w:val="15"/>
                <w:szCs w:val="15"/>
                <w:highlight w:val="green"/>
              </w:rPr>
              <w:t>It is agreed to capture following into TR 38.914 section 5.4:</w:t>
            </w:r>
          </w:p>
          <w:p w14:paraId="5323A41C"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Mobile broadband</w:t>
            </w:r>
          </w:p>
          <w:p w14:paraId="195B99DF"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sz w:val="13"/>
                <w:szCs w:val="13"/>
                <w:highlight w:val="green"/>
              </w:rPr>
              <w:t>Immersive Communication</w:t>
            </w:r>
          </w:p>
          <w:p w14:paraId="6A2AAF5D"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sz w:val="13"/>
                <w:szCs w:val="13"/>
                <w:highlight w:val="green"/>
              </w:rPr>
              <w:t>Massive Communication (IoT)</w:t>
            </w:r>
          </w:p>
          <w:p w14:paraId="02967B33"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sz w:val="13"/>
                <w:szCs w:val="13"/>
                <w:highlight w:val="green"/>
              </w:rPr>
              <w:t>Sensing</w:t>
            </w:r>
          </w:p>
          <w:p w14:paraId="62010308"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sz w:val="13"/>
                <w:szCs w:val="13"/>
                <w:highlight w:val="green"/>
              </w:rPr>
              <w:t>AI</w:t>
            </w:r>
          </w:p>
          <w:p w14:paraId="5BDE29E4"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sz w:val="13"/>
                <w:szCs w:val="13"/>
                <w:highlight w:val="green"/>
              </w:rPr>
              <w:t>Voice</w:t>
            </w:r>
          </w:p>
          <w:p w14:paraId="74F9F474"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Regulatory services</w:t>
            </w:r>
          </w:p>
          <w:p w14:paraId="3424042C" w14:textId="77777777" w:rsidR="0005292E" w:rsidRPr="0005292E" w:rsidRDefault="0005292E" w:rsidP="0005292E">
            <w:pPr>
              <w:rPr>
                <w:rFonts w:ascii="Times New Roman" w:hAnsi="Times New Roman" w:cs="Times New Roman"/>
                <w:b/>
                <w:bCs/>
                <w:sz w:val="15"/>
                <w:szCs w:val="15"/>
                <w:highlight w:val="green"/>
              </w:rPr>
            </w:pPr>
            <w:r w:rsidRPr="0005292E">
              <w:rPr>
                <w:rFonts w:ascii="Times New Roman" w:hAnsi="Times New Roman" w:cs="Times New Roman" w:hint="eastAsia"/>
                <w:b/>
                <w:bCs/>
                <w:sz w:val="15"/>
                <w:szCs w:val="15"/>
                <w:highlight w:val="green"/>
              </w:rPr>
              <w:lastRenderedPageBreak/>
              <w:t xml:space="preserve">Moderator proposal 2: </w:t>
            </w:r>
            <w:r w:rsidRPr="0005292E">
              <w:rPr>
                <w:rFonts w:ascii="Times New Roman" w:hAnsi="Times New Roman" w:cs="Times New Roman" w:hint="eastAsia"/>
                <w:sz w:val="15"/>
                <w:szCs w:val="15"/>
                <w:highlight w:val="green"/>
              </w:rPr>
              <w:t xml:space="preserve">It is agreed that </w:t>
            </w:r>
            <w:r w:rsidRPr="0005292E">
              <w:rPr>
                <w:rFonts w:ascii="Times New Roman" w:hAnsi="Times New Roman" w:cs="Times New Roman"/>
                <w:sz w:val="15"/>
                <w:szCs w:val="15"/>
                <w:highlight w:val="green"/>
              </w:rPr>
              <w:t>‘</w:t>
            </w:r>
            <w:r w:rsidRPr="0005292E">
              <w:rPr>
                <w:rFonts w:ascii="Times New Roman" w:hAnsi="Times New Roman" w:cs="Times New Roman" w:hint="eastAsia"/>
                <w:sz w:val="15"/>
                <w:szCs w:val="15"/>
                <w:highlight w:val="green"/>
              </w:rPr>
              <w:t>Observability</w:t>
            </w:r>
            <w:r w:rsidRPr="0005292E">
              <w:rPr>
                <w:rFonts w:ascii="Times New Roman" w:hAnsi="Times New Roman" w:cs="Times New Roman"/>
                <w:sz w:val="15"/>
                <w:szCs w:val="15"/>
                <w:highlight w:val="green"/>
              </w:rPr>
              <w:t>’</w:t>
            </w:r>
            <w:r w:rsidRPr="0005292E">
              <w:rPr>
                <w:rFonts w:ascii="Times New Roman" w:hAnsi="Times New Roman" w:cs="Times New Roman" w:hint="eastAsia"/>
                <w:sz w:val="15"/>
                <w:szCs w:val="15"/>
                <w:highlight w:val="green"/>
              </w:rPr>
              <w:t xml:space="preserve"> </w:t>
            </w:r>
            <w:r w:rsidRPr="0005292E">
              <w:rPr>
                <w:rFonts w:ascii="Times New Roman" w:hAnsi="Times New Roman" w:cs="Times New Roman"/>
                <w:sz w:val="15"/>
                <w:szCs w:val="15"/>
                <w:highlight w:val="green"/>
              </w:rPr>
              <w:t>will</w:t>
            </w:r>
            <w:r w:rsidRPr="0005292E">
              <w:rPr>
                <w:rFonts w:ascii="Times New Roman" w:hAnsi="Times New Roman" w:cs="Times New Roman" w:hint="eastAsia"/>
                <w:sz w:val="15"/>
                <w:szCs w:val="15"/>
                <w:highlight w:val="green"/>
              </w:rPr>
              <w:t xml:space="preserve"> be discussed in architecture requirements.</w:t>
            </w:r>
          </w:p>
          <w:p w14:paraId="64C0D38A" w14:textId="77777777" w:rsidR="0005292E" w:rsidRPr="0005292E" w:rsidRDefault="0005292E" w:rsidP="0005292E">
            <w:pPr>
              <w:rPr>
                <w:rFonts w:ascii="Times New Roman" w:hAnsi="Times New Roman" w:cs="Times New Roman"/>
                <w:sz w:val="15"/>
                <w:szCs w:val="15"/>
                <w:highlight w:val="green"/>
              </w:rPr>
            </w:pPr>
            <w:r w:rsidRPr="0005292E">
              <w:rPr>
                <w:rFonts w:ascii="Times New Roman" w:hAnsi="Times New Roman" w:cs="Times New Roman" w:hint="eastAsia"/>
                <w:b/>
                <w:bCs/>
                <w:sz w:val="15"/>
                <w:szCs w:val="15"/>
                <w:highlight w:val="green"/>
              </w:rPr>
              <w:t xml:space="preserve">Moderator proposal 3: </w:t>
            </w:r>
            <w:r w:rsidRPr="0005292E">
              <w:rPr>
                <w:rFonts w:ascii="Times New Roman" w:hAnsi="Times New Roman" w:cs="Times New Roman" w:hint="eastAsia"/>
                <w:sz w:val="15"/>
                <w:szCs w:val="15"/>
                <w:highlight w:val="green"/>
              </w:rPr>
              <w:t xml:space="preserve">Whether to capture following into TR 38.914 section 5.4 will be further </w:t>
            </w:r>
            <w:r w:rsidRPr="0005292E">
              <w:rPr>
                <w:rFonts w:ascii="Times New Roman" w:hAnsi="Times New Roman" w:cs="Times New Roman"/>
                <w:sz w:val="15"/>
                <w:szCs w:val="15"/>
                <w:highlight w:val="green"/>
              </w:rPr>
              <w:t>discussed</w:t>
            </w:r>
            <w:r w:rsidRPr="0005292E">
              <w:rPr>
                <w:rFonts w:ascii="Times New Roman" w:hAnsi="Times New Roman" w:cs="Times New Roman" w:hint="eastAsia"/>
                <w:sz w:val="15"/>
                <w:szCs w:val="15"/>
                <w:highlight w:val="green"/>
              </w:rPr>
              <w:t>:</w:t>
            </w:r>
          </w:p>
          <w:p w14:paraId="548040E1"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w:t>
            </w:r>
            <w:r w:rsidRPr="0005292E">
              <w:rPr>
                <w:rFonts w:ascii="Times New Roman" w:hAnsi="Times New Roman" w:cs="Times New Roman"/>
                <w:sz w:val="13"/>
                <w:szCs w:val="13"/>
                <w:highlight w:val="green"/>
              </w:rPr>
              <w:t>Non-Terrestrial Network</w:t>
            </w:r>
            <w:r w:rsidRPr="0005292E">
              <w:rPr>
                <w:rFonts w:ascii="Times New Roman" w:hAnsi="Times New Roman" w:cs="Times New Roman" w:hint="eastAsia"/>
                <w:sz w:val="13"/>
                <w:szCs w:val="13"/>
                <w:highlight w:val="green"/>
              </w:rPr>
              <w:t>]</w:t>
            </w:r>
          </w:p>
          <w:p w14:paraId="5745D938"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w:t>
            </w:r>
            <w:r w:rsidRPr="0005292E">
              <w:rPr>
                <w:rFonts w:ascii="Times New Roman" w:hAnsi="Times New Roman" w:cs="Times New Roman"/>
                <w:sz w:val="13"/>
                <w:szCs w:val="13"/>
                <w:highlight w:val="green"/>
              </w:rPr>
              <w:t>Aerial</w:t>
            </w:r>
            <w:r w:rsidRPr="0005292E">
              <w:rPr>
                <w:rFonts w:ascii="Times New Roman" w:hAnsi="Times New Roman" w:cs="Times New Roman" w:hint="eastAsia"/>
                <w:sz w:val="13"/>
                <w:szCs w:val="13"/>
                <w:highlight w:val="green"/>
              </w:rPr>
              <w:t>]</w:t>
            </w:r>
          </w:p>
          <w:p w14:paraId="2DAB1F3F"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w:t>
            </w:r>
            <w:r w:rsidRPr="0005292E">
              <w:rPr>
                <w:rFonts w:ascii="Times New Roman" w:hAnsi="Times New Roman" w:cs="Times New Roman"/>
                <w:sz w:val="13"/>
                <w:szCs w:val="13"/>
                <w:highlight w:val="green"/>
              </w:rPr>
              <w:t>FWA</w:t>
            </w:r>
            <w:r w:rsidRPr="0005292E">
              <w:rPr>
                <w:rFonts w:ascii="Times New Roman" w:hAnsi="Times New Roman" w:cs="Times New Roman" w:hint="eastAsia"/>
                <w:sz w:val="13"/>
                <w:szCs w:val="13"/>
                <w:highlight w:val="green"/>
              </w:rPr>
              <w:t>]</w:t>
            </w:r>
          </w:p>
          <w:p w14:paraId="18DA8EED"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[Vehicles]</w:t>
            </w:r>
          </w:p>
          <w:p w14:paraId="13A9E82D"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[Mission Critical Communication]</w:t>
            </w:r>
          </w:p>
          <w:p w14:paraId="783CC429"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w:t>
            </w:r>
            <w:r w:rsidRPr="0005292E">
              <w:rPr>
                <w:rFonts w:ascii="Times New Roman" w:hAnsi="Times New Roman" w:cs="Times New Roman"/>
                <w:sz w:val="13"/>
                <w:szCs w:val="13"/>
                <w:highlight w:val="green"/>
              </w:rPr>
              <w:t>Positioning</w:t>
            </w:r>
            <w:r w:rsidRPr="0005292E">
              <w:rPr>
                <w:rFonts w:ascii="Times New Roman" w:hAnsi="Times New Roman" w:cs="Times New Roman" w:hint="eastAsia"/>
                <w:sz w:val="13"/>
                <w:szCs w:val="13"/>
                <w:highlight w:val="green"/>
              </w:rPr>
              <w:t xml:space="preserve"> and/or Navigation]</w:t>
            </w:r>
          </w:p>
          <w:p w14:paraId="4E3E537A"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[TSN]</w:t>
            </w:r>
          </w:p>
          <w:p w14:paraId="48154F74" w14:textId="77777777" w:rsidR="0005292E" w:rsidRPr="0005292E" w:rsidRDefault="0005292E" w:rsidP="0005292E">
            <w:pPr>
              <w:pStyle w:val="ListParagraph"/>
              <w:widowControl w:val="0"/>
              <w:numPr>
                <w:ilvl w:val="0"/>
                <w:numId w:val="22"/>
              </w:numPr>
              <w:spacing w:after="160" w:line="278" w:lineRule="auto"/>
              <w:rPr>
                <w:rFonts w:ascii="Times New Roman" w:hAnsi="Times New Roman" w:cs="Times New Roman"/>
                <w:sz w:val="13"/>
                <w:szCs w:val="13"/>
                <w:highlight w:val="green"/>
              </w:rPr>
            </w:pPr>
            <w:r w:rsidRPr="0005292E">
              <w:rPr>
                <w:rFonts w:ascii="Times New Roman" w:hAnsi="Times New Roman" w:cs="Times New Roman" w:hint="eastAsia"/>
                <w:sz w:val="13"/>
                <w:szCs w:val="13"/>
                <w:highlight w:val="green"/>
              </w:rPr>
              <w:t>[HRLLC]</w:t>
            </w:r>
          </w:p>
          <w:p w14:paraId="7495F0B3" w14:textId="77777777" w:rsidR="0005292E" w:rsidRPr="0005292E" w:rsidRDefault="0005292E" w:rsidP="0005292E">
            <w:pPr>
              <w:rPr>
                <w:rFonts w:ascii="Times New Roman" w:hAnsi="Times New Roman" w:cs="Times New Roman"/>
                <w:sz w:val="15"/>
                <w:szCs w:val="15"/>
              </w:rPr>
            </w:pPr>
            <w:r w:rsidRPr="0005292E">
              <w:rPr>
                <w:rFonts w:ascii="Times New Roman" w:hAnsi="Times New Roman" w:cs="Times New Roman" w:hint="eastAsia"/>
                <w:b/>
                <w:bCs/>
                <w:sz w:val="15"/>
                <w:szCs w:val="15"/>
                <w:highlight w:val="yellow"/>
              </w:rPr>
              <w:t xml:space="preserve">Moderator proposal 4: </w:t>
            </w:r>
          </w:p>
          <w:p w14:paraId="374001E2" w14:textId="77777777" w:rsidR="0005292E" w:rsidRPr="0005292E" w:rsidRDefault="0005292E" w:rsidP="0005292E">
            <w:pPr>
              <w:pStyle w:val="ListParagraph"/>
              <w:numPr>
                <w:ilvl w:val="0"/>
                <w:numId w:val="23"/>
              </w:numPr>
              <w:spacing w:before="120" w:after="0" w:line="240" w:lineRule="auto"/>
              <w:contextualSpacing w:val="0"/>
              <w:rPr>
                <w:rFonts w:ascii="Times New Roman" w:eastAsia="Batang" w:hAnsi="Times New Roman" w:cs="Times New Roman"/>
                <w:sz w:val="13"/>
                <w:szCs w:val="13"/>
                <w:highlight w:val="yellow"/>
              </w:rPr>
            </w:pPr>
            <w:r w:rsidRPr="0005292E">
              <w:rPr>
                <w:rFonts w:ascii="Times New Roman" w:hAnsi="Times New Roman" w:cs="Times New Roman"/>
                <w:sz w:val="13"/>
                <w:szCs w:val="13"/>
                <w:highlight w:val="yellow"/>
              </w:rPr>
              <w:t>6GR should study the sensing modes, including TRP monostatic, TRP-TRP bistatic, TRP-UE DL, UE-TRP UL, UE-UE bistatic and UE monostatic.</w:t>
            </w:r>
          </w:p>
          <w:p w14:paraId="2D950282" w14:textId="77777777" w:rsidR="0005292E" w:rsidRPr="0005292E" w:rsidRDefault="0005292E" w:rsidP="0005292E">
            <w:pPr>
              <w:pStyle w:val="ListParagraph"/>
              <w:numPr>
                <w:ilvl w:val="0"/>
                <w:numId w:val="23"/>
              </w:numPr>
              <w:spacing w:before="120" w:after="0" w:line="240" w:lineRule="auto"/>
              <w:contextualSpacing w:val="0"/>
              <w:rPr>
                <w:rFonts w:ascii="Times New Roman" w:eastAsia="Batang" w:hAnsi="Times New Roman" w:cs="Times New Roman"/>
                <w:sz w:val="13"/>
                <w:szCs w:val="13"/>
                <w:highlight w:val="yellow"/>
              </w:rPr>
            </w:pPr>
            <w:r w:rsidRPr="0005292E">
              <w:rPr>
                <w:rFonts w:ascii="Times New Roman" w:hAnsi="Times New Roman" w:cs="Times New Roman"/>
                <w:sz w:val="13"/>
                <w:szCs w:val="13"/>
                <w:highlight w:val="yellow"/>
              </w:rPr>
              <w:t>6GR should study cooperative sensing/multi-static sensing mechanism involving multiple UEs and TRPs.</w:t>
            </w:r>
          </w:p>
          <w:p w14:paraId="42AA3CA9" w14:textId="64E12E9B" w:rsidR="003258E4" w:rsidRDefault="003258E4" w:rsidP="0005292E">
            <w:pPr>
              <w:tabs>
                <w:tab w:val="left" w:pos="1190"/>
              </w:tabs>
              <w:autoSpaceDE w:val="0"/>
              <w:autoSpaceDN w:val="0"/>
              <w:adjustRightInd w:val="0"/>
              <w:rPr>
                <w:rFonts w:ascii="Times New Roman" w:hAnsi="Times New Roman" w:cs="Times New Roman"/>
                <w:sz w:val="22"/>
                <w:szCs w:val="22"/>
                <w:lang w:val="en-GB"/>
              </w:rPr>
            </w:pPr>
            <w:r w:rsidRPr="0005292E">
              <w:rPr>
                <w:rFonts w:ascii="Times New Roman" w:hAnsi="Times New Roman" w:cs="Times New Roman"/>
                <w:color w:val="000000"/>
                <w:sz w:val="16"/>
                <w:szCs w:val="16"/>
              </w:rPr>
              <w:t xml:space="preserve">Conclusion: proposal 1 and 2, moderator's proposals 1, 2, 3 (without </w:t>
            </w:r>
            <w:proofErr w:type="gramStart"/>
            <w:r w:rsidRPr="0005292E">
              <w:rPr>
                <w:rFonts w:ascii="Times New Roman" w:hAnsi="Times New Roman" w:cs="Times New Roman"/>
                <w:color w:val="000000"/>
                <w:sz w:val="16"/>
                <w:szCs w:val="16"/>
              </w:rPr>
              <w:t>[ ]</w:t>
            </w:r>
            <w:proofErr w:type="gramEnd"/>
            <w:r w:rsidRPr="0005292E">
              <w:rPr>
                <w:rFonts w:ascii="Times New Roman" w:hAnsi="Times New Roman" w:cs="Times New Roman"/>
                <w:color w:val="000000"/>
                <w:sz w:val="16"/>
                <w:szCs w:val="16"/>
              </w:rPr>
              <w:t>) and first bullet of moderator's proposal 4 are endorsed</w:t>
            </w:r>
          </w:p>
        </w:tc>
      </w:tr>
    </w:tbl>
    <w:p w14:paraId="5FDE3435" w14:textId="11A73B5A" w:rsidR="003258E4" w:rsidRDefault="003258E4">
      <w:pPr>
        <w:rPr>
          <w:rFonts w:ascii="Times New Roman" w:hAnsi="Times New Roman" w:cs="Times New Roman"/>
          <w:sz w:val="22"/>
          <w:szCs w:val="22"/>
          <w:lang w:val="en-GB"/>
        </w:rPr>
      </w:pPr>
    </w:p>
    <w:p w14:paraId="579C9461" w14:textId="74F522DF" w:rsidR="003258E4" w:rsidRDefault="003258E4">
      <w:pPr>
        <w:rPr>
          <w:rFonts w:ascii="Times New Roman" w:hAnsi="Times New Roman" w:cs="Times New Roman"/>
          <w:sz w:val="22"/>
          <w:szCs w:val="22"/>
          <w:lang w:val="en-GB"/>
        </w:rPr>
      </w:pPr>
      <w:r>
        <w:rPr>
          <w:rFonts w:ascii="Times New Roman" w:hAnsi="Times New Roman" w:cs="Times New Roman" w:hint="eastAsia"/>
          <w:sz w:val="22"/>
          <w:szCs w:val="22"/>
          <w:lang w:val="en-GB"/>
        </w:rPr>
        <w:t>A</w:t>
      </w:r>
      <w:r>
        <w:rPr>
          <w:rFonts w:ascii="Times New Roman" w:hAnsi="Times New Roman" w:cs="Times New Roman"/>
          <w:sz w:val="22"/>
          <w:szCs w:val="22"/>
          <w:lang w:val="en-GB"/>
        </w:rPr>
        <w:t xml:space="preserve">s agreed in last RAN2 meeting, we should avoid the duplicated discussion in RAN2 and RAN. </w:t>
      </w:r>
    </w:p>
    <w:tbl>
      <w:tblPr>
        <w:tblStyle w:val="TableGrid"/>
        <w:tblW w:w="0" w:type="auto"/>
        <w:tblLook w:val="04A0" w:firstRow="1" w:lastRow="0" w:firstColumn="1" w:lastColumn="0" w:noHBand="0" w:noVBand="1"/>
      </w:tblPr>
      <w:tblGrid>
        <w:gridCol w:w="9350"/>
      </w:tblGrid>
      <w:tr w:rsidR="003258E4" w14:paraId="775AF216" w14:textId="77777777" w:rsidTr="003258E4">
        <w:tc>
          <w:tcPr>
            <w:tcW w:w="9350" w:type="dxa"/>
          </w:tcPr>
          <w:p w14:paraId="12BCFDA2" w14:textId="1F8DB7BB" w:rsidR="003258E4" w:rsidRDefault="003258E4" w:rsidP="003258E4">
            <w:pPr>
              <w:pStyle w:val="Agreement"/>
              <w:numPr>
                <w:ilvl w:val="0"/>
                <w:numId w:val="19"/>
              </w:numPr>
              <w:spacing w:before="60"/>
              <w:textAlignment w:val="auto"/>
              <w:rPr>
                <w:rFonts w:ascii="Times New Roman" w:hAnsi="Times New Roman" w:cs="Times New Roman"/>
                <w:sz w:val="22"/>
                <w:szCs w:val="22"/>
                <w:lang w:val="en-GB"/>
              </w:rPr>
            </w:pPr>
            <w:r>
              <w:t xml:space="preserve">We should not duplicate discussions from RAN </w:t>
            </w:r>
          </w:p>
        </w:tc>
      </w:tr>
    </w:tbl>
    <w:p w14:paraId="7B47BA45" w14:textId="4C73289D" w:rsidR="003258E4" w:rsidRDefault="003258E4">
      <w:pPr>
        <w:rPr>
          <w:rFonts w:ascii="Times New Roman" w:hAnsi="Times New Roman" w:cs="Times New Roman"/>
          <w:sz w:val="22"/>
          <w:szCs w:val="22"/>
          <w:lang w:val="en-GB"/>
        </w:rPr>
      </w:pPr>
      <w:r>
        <w:rPr>
          <w:rFonts w:ascii="Times New Roman" w:hAnsi="Times New Roman" w:cs="Times New Roman" w:hint="eastAsia"/>
          <w:sz w:val="22"/>
          <w:szCs w:val="22"/>
          <w:lang w:val="en-GB"/>
        </w:rPr>
        <w:t>T</w:t>
      </w:r>
      <w:r>
        <w:rPr>
          <w:rFonts w:ascii="Times New Roman" w:hAnsi="Times New Roman" w:cs="Times New Roman"/>
          <w:sz w:val="22"/>
          <w:szCs w:val="22"/>
          <w:lang w:val="en-GB"/>
        </w:rPr>
        <w:t xml:space="preserve">herefore, RAN2 should focus on the services have been agreed in RANP. </w:t>
      </w:r>
    </w:p>
    <w:p w14:paraId="78E9E008" w14:textId="77777777" w:rsidR="003258E4" w:rsidRDefault="003258E4">
      <w:pPr>
        <w:rPr>
          <w:rFonts w:ascii="Times New Roman" w:hAnsi="Times New Roman" w:cs="Times New Roman"/>
          <w:sz w:val="22"/>
          <w:szCs w:val="22"/>
          <w:lang w:val="en-GB"/>
        </w:rPr>
      </w:pPr>
    </w:p>
    <w:p w14:paraId="55A628DF" w14:textId="77777777" w:rsidR="006814C1" w:rsidRDefault="0005292E" w:rsidP="006814C1">
      <w:pPr>
        <w:rPr>
          <w:rFonts w:ascii="Times New Roman" w:hAnsi="Times New Roman" w:cs="Times New Roman"/>
          <w:sz w:val="22"/>
          <w:szCs w:val="22"/>
          <w:lang w:val="en-GB"/>
        </w:rPr>
      </w:pPr>
      <w:r>
        <w:rPr>
          <w:rFonts w:ascii="Times New Roman" w:hAnsi="Times New Roman" w:cs="Times New Roman" w:hint="eastAsia"/>
          <w:sz w:val="22"/>
          <w:szCs w:val="22"/>
          <w:lang w:val="en-GB"/>
        </w:rPr>
        <w:t>F</w:t>
      </w:r>
      <w:r>
        <w:rPr>
          <w:rFonts w:ascii="Times New Roman" w:hAnsi="Times New Roman" w:cs="Times New Roman"/>
          <w:sz w:val="22"/>
          <w:szCs w:val="22"/>
          <w:lang w:val="en-GB"/>
        </w:rPr>
        <w:t xml:space="preserve">or the services </w:t>
      </w:r>
      <w:r w:rsidRPr="0005292E">
        <w:rPr>
          <w:rFonts w:ascii="Times New Roman" w:hAnsi="Times New Roman" w:cs="Times New Roman"/>
          <w:sz w:val="22"/>
          <w:szCs w:val="22"/>
          <w:lang w:val="en-GB"/>
        </w:rPr>
        <w:t>Mobile broadband, Immersive Communication, Massive Communication (IoT), Sensing, AI, Voice, Regulatory services</w:t>
      </w:r>
      <w:r>
        <w:rPr>
          <w:rFonts w:ascii="Times New Roman" w:hAnsi="Times New Roman" w:cs="Times New Roman"/>
          <w:sz w:val="22"/>
          <w:szCs w:val="22"/>
          <w:lang w:val="en-GB"/>
        </w:rPr>
        <w:t xml:space="preserve">, most of them have been supported in NR, except sensing, new requirements for AI service and </w:t>
      </w:r>
      <w:r w:rsidRPr="0005292E">
        <w:rPr>
          <w:rFonts w:ascii="Times New Roman" w:hAnsi="Times New Roman" w:cs="Times New Roman"/>
          <w:sz w:val="22"/>
          <w:szCs w:val="22"/>
          <w:lang w:val="en-GB"/>
        </w:rPr>
        <w:t>Immersive Communication</w:t>
      </w:r>
      <w:r>
        <w:rPr>
          <w:rFonts w:ascii="Times New Roman" w:hAnsi="Times New Roman" w:cs="Times New Roman"/>
          <w:sz w:val="22"/>
          <w:szCs w:val="22"/>
          <w:lang w:val="en-GB"/>
        </w:rPr>
        <w:t>. As agreed in</w:t>
      </w:r>
      <w:r w:rsidR="006814C1">
        <w:rPr>
          <w:rFonts w:ascii="Times New Roman" w:hAnsi="Times New Roman" w:cs="Times New Roman"/>
          <w:sz w:val="22"/>
          <w:szCs w:val="22"/>
          <w:lang w:val="en-GB"/>
        </w:rPr>
        <w:t xml:space="preserve"> last RAN2 meeting, all of these aspects have been considered in RAN2 study.</w:t>
      </w:r>
    </w:p>
    <w:p w14:paraId="73DAD3BD" w14:textId="2B428339" w:rsidR="006814C1" w:rsidRDefault="006814C1" w:rsidP="006814C1"/>
    <w:p w14:paraId="44C5874E" w14:textId="1E8463BC" w:rsidR="006814C1" w:rsidRPr="006814C1" w:rsidRDefault="006814C1" w:rsidP="006814C1">
      <w:pPr>
        <w:pStyle w:val="Doc-text2"/>
        <w:pBdr>
          <w:top w:val="single" w:sz="4" w:space="1" w:color="auto"/>
          <w:left w:val="single" w:sz="4" w:space="4" w:color="auto"/>
          <w:bottom w:val="single" w:sz="4" w:space="1" w:color="auto"/>
          <w:right w:val="single" w:sz="4" w:space="4" w:color="auto"/>
        </w:pBdr>
        <w:rPr>
          <w:b/>
          <w:bCs/>
          <w:lang w:val="en-US"/>
        </w:rPr>
      </w:pPr>
      <w:r w:rsidRPr="006814C1">
        <w:rPr>
          <w:b/>
          <w:bCs/>
          <w:lang w:val="en-US"/>
        </w:rPr>
        <w:t></w:t>
      </w:r>
      <w:r w:rsidRPr="006814C1">
        <w:rPr>
          <w:b/>
          <w:bCs/>
          <w:lang w:val="en-US"/>
        </w:rPr>
        <w:tab/>
        <w:t xml:space="preserve">RAN2 will start sensing study in April 2026  </w:t>
      </w:r>
    </w:p>
    <w:p w14:paraId="4C22DF6F" w14:textId="66C29FFB" w:rsidR="006814C1" w:rsidRPr="006814C1" w:rsidRDefault="006814C1" w:rsidP="006814C1">
      <w:pPr>
        <w:pStyle w:val="Doc-text2"/>
        <w:pBdr>
          <w:top w:val="single" w:sz="4" w:space="1" w:color="auto"/>
          <w:left w:val="single" w:sz="4" w:space="4" w:color="auto"/>
          <w:bottom w:val="single" w:sz="4" w:space="1" w:color="auto"/>
          <w:right w:val="single" w:sz="4" w:space="4" w:color="auto"/>
        </w:pBdr>
        <w:rPr>
          <w:lang w:val="en-GB"/>
        </w:rPr>
      </w:pPr>
      <w:r w:rsidRPr="006814C1">
        <w:rPr>
          <w:b/>
          <w:bCs/>
          <w:lang w:val="en-GB"/>
        </w:rPr>
        <w:t>Agreements on UP</w:t>
      </w:r>
      <w:r w:rsidRPr="006814C1">
        <w:rPr>
          <w:lang w:val="en-GB"/>
        </w:rPr>
        <w:t xml:space="preserve"> </w:t>
      </w:r>
    </w:p>
    <w:p w14:paraId="0829E342" w14:textId="7B2D339B" w:rsidR="006814C1" w:rsidRPr="006814C1" w:rsidRDefault="006814C1" w:rsidP="006814C1">
      <w:pPr>
        <w:pStyle w:val="Doc-text2"/>
        <w:pBdr>
          <w:top w:val="single" w:sz="4" w:space="1" w:color="auto"/>
          <w:left w:val="single" w:sz="4" w:space="4" w:color="auto"/>
          <w:bottom w:val="single" w:sz="4" w:space="1" w:color="auto"/>
          <w:right w:val="single" w:sz="4" w:space="4" w:color="auto"/>
        </w:pBdr>
        <w:rPr>
          <w:lang w:val="en-GB"/>
        </w:rPr>
      </w:pPr>
      <w:r w:rsidRPr="006814C1">
        <w:rPr>
          <w:lang w:val="en-GB"/>
        </w:rPr>
        <w:t>4.</w:t>
      </w:r>
      <w:r w:rsidRPr="006814C1">
        <w:rPr>
          <w:lang w:val="en-GB"/>
        </w:rPr>
        <w:tab/>
        <w:t>Study potential benefits and standardized mechanisms for applications/service-awareness in the RAN (</w:t>
      </w:r>
      <w:proofErr w:type="gramStart"/>
      <w:r w:rsidRPr="006814C1">
        <w:rPr>
          <w:lang w:val="en-GB"/>
        </w:rPr>
        <w:t>e.g.</w:t>
      </w:r>
      <w:proofErr w:type="gramEnd"/>
      <w:r w:rsidRPr="006814C1">
        <w:rPr>
          <w:lang w:val="en-GB"/>
        </w:rPr>
        <w:t xml:space="preserve"> immersive communications, AI mobile traffic).  Understand the issues and shortcoming with the current NR QoS.   Aim to look at a general framework.     </w:t>
      </w:r>
    </w:p>
    <w:p w14:paraId="4A0012A6" w14:textId="77777777" w:rsidR="006814C1" w:rsidRDefault="006814C1" w:rsidP="006814C1">
      <w:pPr>
        <w:pStyle w:val="Review-comment"/>
        <w:ind w:left="0" w:firstLine="0"/>
      </w:pPr>
    </w:p>
    <w:p w14:paraId="1D5F09DE" w14:textId="48B87840" w:rsidR="006814C1" w:rsidRPr="00FA7359" w:rsidRDefault="006814C1" w:rsidP="008D2009">
      <w:pPr>
        <w:pStyle w:val="Obs-prop"/>
        <w:rPr>
          <w:rFonts w:ascii="Times New Roman" w:hAnsi="Times New Roman" w:cs="Times New Roman"/>
          <w:sz w:val="22"/>
        </w:rPr>
      </w:pPr>
      <w:r w:rsidRPr="00FA7359">
        <w:rPr>
          <w:rFonts w:ascii="Times New Roman" w:hAnsi="Times New Roman" w:cs="Times New Roman"/>
          <w:sz w:val="22"/>
        </w:rPr>
        <w:t xml:space="preserve">Proposal </w:t>
      </w:r>
      <w:r>
        <w:rPr>
          <w:rFonts w:ascii="Times New Roman" w:hAnsi="Times New Roman" w:cs="Times New Roman"/>
          <w:sz w:val="22"/>
        </w:rPr>
        <w:t>5</w:t>
      </w:r>
      <w:r w:rsidRPr="00FA7359">
        <w:rPr>
          <w:rFonts w:ascii="Times New Roman" w:hAnsi="Times New Roman" w:cs="Times New Roman"/>
          <w:sz w:val="22"/>
        </w:rPr>
        <w:t xml:space="preserve">: </w:t>
      </w:r>
      <w:r>
        <w:rPr>
          <w:rFonts w:ascii="Times New Roman" w:hAnsi="Times New Roman" w:cs="Times New Roman"/>
          <w:sz w:val="22"/>
        </w:rPr>
        <w:t>R</w:t>
      </w:r>
      <w:r w:rsidRPr="0005292E">
        <w:rPr>
          <w:rFonts w:ascii="Times New Roman" w:hAnsi="Times New Roman" w:cs="Times New Roman"/>
          <w:sz w:val="22"/>
        </w:rPr>
        <w:t>equirements of new and existing services</w:t>
      </w:r>
      <w:r>
        <w:rPr>
          <w:rFonts w:ascii="Times New Roman" w:hAnsi="Times New Roman" w:cs="Times New Roman"/>
          <w:sz w:val="22"/>
        </w:rPr>
        <w:t xml:space="preserve"> shall only be discussed in RANP.</w:t>
      </w:r>
      <w:r w:rsidRPr="0005292E">
        <w:rPr>
          <w:rFonts w:ascii="Times New Roman" w:hAnsi="Times New Roman" w:cs="Times New Roman"/>
          <w:sz w:val="22"/>
        </w:rPr>
        <w:t xml:space="preserve"> </w:t>
      </w:r>
      <w:r>
        <w:rPr>
          <w:rFonts w:ascii="Times New Roman" w:hAnsi="Times New Roman" w:cs="Times New Roman"/>
          <w:sz w:val="22"/>
        </w:rPr>
        <w:t xml:space="preserve">RAN2 should focus on the services </w:t>
      </w:r>
      <w:r w:rsidR="002D6F72">
        <w:rPr>
          <w:rFonts w:ascii="Times New Roman" w:hAnsi="Times New Roman" w:cs="Times New Roman"/>
          <w:sz w:val="22"/>
        </w:rPr>
        <w:t xml:space="preserve">which </w:t>
      </w:r>
      <w:r>
        <w:rPr>
          <w:rFonts w:ascii="Times New Roman" w:hAnsi="Times New Roman" w:cs="Times New Roman"/>
          <w:sz w:val="22"/>
        </w:rPr>
        <w:t>have been agreed in RANP (</w:t>
      </w:r>
      <w:r w:rsidRPr="0005292E">
        <w:rPr>
          <w:rFonts w:ascii="Times New Roman" w:hAnsi="Times New Roman" w:cs="Times New Roman"/>
          <w:sz w:val="22"/>
        </w:rPr>
        <w:t>Mobile broadband</w:t>
      </w:r>
      <w:r>
        <w:rPr>
          <w:rFonts w:ascii="Times New Roman" w:hAnsi="Times New Roman" w:cs="Times New Roman"/>
          <w:sz w:val="22"/>
        </w:rPr>
        <w:t xml:space="preserve">, </w:t>
      </w:r>
      <w:r w:rsidRPr="0005292E">
        <w:rPr>
          <w:rFonts w:ascii="Times New Roman" w:hAnsi="Times New Roman" w:cs="Times New Roman"/>
          <w:sz w:val="22"/>
        </w:rPr>
        <w:t>Immersive Communication</w:t>
      </w:r>
      <w:r>
        <w:rPr>
          <w:rFonts w:ascii="Times New Roman" w:hAnsi="Times New Roman" w:cs="Times New Roman"/>
          <w:sz w:val="22"/>
        </w:rPr>
        <w:t xml:space="preserve">, </w:t>
      </w:r>
      <w:r w:rsidRPr="0005292E">
        <w:rPr>
          <w:rFonts w:ascii="Times New Roman" w:hAnsi="Times New Roman" w:cs="Times New Roman"/>
          <w:sz w:val="22"/>
        </w:rPr>
        <w:t>Massive Communication (IoT)</w:t>
      </w:r>
      <w:r>
        <w:rPr>
          <w:rFonts w:ascii="Times New Roman" w:hAnsi="Times New Roman" w:cs="Times New Roman"/>
          <w:sz w:val="22"/>
        </w:rPr>
        <w:t xml:space="preserve">, </w:t>
      </w:r>
      <w:r w:rsidRPr="0005292E">
        <w:rPr>
          <w:rFonts w:ascii="Times New Roman" w:hAnsi="Times New Roman" w:cs="Times New Roman"/>
          <w:sz w:val="22"/>
        </w:rPr>
        <w:t>Sensing</w:t>
      </w:r>
      <w:r>
        <w:rPr>
          <w:rFonts w:ascii="Times New Roman" w:hAnsi="Times New Roman" w:cs="Times New Roman"/>
          <w:sz w:val="22"/>
        </w:rPr>
        <w:t xml:space="preserve">, </w:t>
      </w:r>
      <w:r w:rsidRPr="0005292E">
        <w:rPr>
          <w:rFonts w:ascii="Times New Roman" w:hAnsi="Times New Roman" w:cs="Times New Roman"/>
          <w:sz w:val="22"/>
        </w:rPr>
        <w:t>AI</w:t>
      </w:r>
      <w:r>
        <w:rPr>
          <w:rFonts w:ascii="Times New Roman" w:hAnsi="Times New Roman" w:cs="Times New Roman"/>
          <w:sz w:val="22"/>
        </w:rPr>
        <w:t>,</w:t>
      </w:r>
      <w:r w:rsidRPr="0005292E">
        <w:rPr>
          <w:rFonts w:ascii="Times New Roman" w:hAnsi="Times New Roman" w:cs="Times New Roman"/>
          <w:sz w:val="22"/>
        </w:rPr>
        <w:tab/>
        <w:t>Voice</w:t>
      </w:r>
      <w:r>
        <w:rPr>
          <w:rFonts w:ascii="Times New Roman" w:hAnsi="Times New Roman" w:cs="Times New Roman"/>
          <w:sz w:val="22"/>
        </w:rPr>
        <w:t xml:space="preserve">, </w:t>
      </w:r>
      <w:r w:rsidRPr="0005292E">
        <w:rPr>
          <w:rFonts w:ascii="Times New Roman" w:hAnsi="Times New Roman" w:cs="Times New Roman"/>
          <w:sz w:val="22"/>
        </w:rPr>
        <w:t>Regulatory services</w:t>
      </w:r>
      <w:r>
        <w:rPr>
          <w:rFonts w:ascii="Times New Roman" w:hAnsi="Times New Roman" w:cs="Times New Roman"/>
          <w:sz w:val="22"/>
        </w:rPr>
        <w:t>).</w:t>
      </w:r>
      <w:r w:rsidR="008D2009">
        <w:rPr>
          <w:rFonts w:ascii="Times New Roman" w:hAnsi="Times New Roman" w:cs="Times New Roman"/>
          <w:sz w:val="22"/>
        </w:rPr>
        <w:t xml:space="preserve"> Requirements on new services, e.g., Digital twin, </w:t>
      </w:r>
      <w:r w:rsidR="008D2009" w:rsidRPr="008D2009">
        <w:rPr>
          <w:rFonts w:ascii="Times New Roman" w:hAnsi="Times New Roman" w:cs="Times New Roman"/>
          <w:sz w:val="22"/>
        </w:rPr>
        <w:t>Non-Terrestrial Network</w:t>
      </w:r>
      <w:r w:rsidR="008D2009">
        <w:rPr>
          <w:rFonts w:ascii="Times New Roman" w:hAnsi="Times New Roman" w:cs="Times New Roman"/>
          <w:sz w:val="22"/>
        </w:rPr>
        <w:t xml:space="preserve">, </w:t>
      </w:r>
      <w:r w:rsidR="008D2009" w:rsidRPr="008D2009">
        <w:rPr>
          <w:rFonts w:ascii="Times New Roman" w:hAnsi="Times New Roman" w:cs="Times New Roman"/>
          <w:sz w:val="22"/>
        </w:rPr>
        <w:t>Aerial</w:t>
      </w:r>
      <w:r w:rsidR="008D2009">
        <w:rPr>
          <w:rFonts w:ascii="Times New Roman" w:hAnsi="Times New Roman" w:cs="Times New Roman"/>
          <w:sz w:val="22"/>
        </w:rPr>
        <w:t xml:space="preserve">, </w:t>
      </w:r>
      <w:r w:rsidR="008D2009" w:rsidRPr="008D2009">
        <w:rPr>
          <w:rFonts w:ascii="Times New Roman" w:hAnsi="Times New Roman" w:cs="Times New Roman"/>
          <w:sz w:val="22"/>
        </w:rPr>
        <w:t>FWA</w:t>
      </w:r>
      <w:r w:rsidR="008D2009">
        <w:rPr>
          <w:rFonts w:ascii="Times New Roman" w:hAnsi="Times New Roman" w:cs="Times New Roman"/>
          <w:sz w:val="22"/>
        </w:rPr>
        <w:t xml:space="preserve">, </w:t>
      </w:r>
      <w:r w:rsidR="008D2009" w:rsidRPr="008D2009">
        <w:rPr>
          <w:rFonts w:ascii="Times New Roman" w:hAnsi="Times New Roman" w:cs="Times New Roman"/>
          <w:sz w:val="22"/>
        </w:rPr>
        <w:t>Vehicles</w:t>
      </w:r>
      <w:r w:rsidR="008D2009">
        <w:rPr>
          <w:rFonts w:ascii="Times New Roman" w:hAnsi="Times New Roman" w:cs="Times New Roman"/>
          <w:sz w:val="22"/>
        </w:rPr>
        <w:t xml:space="preserve">, </w:t>
      </w:r>
      <w:r w:rsidR="008D2009" w:rsidRPr="008D2009">
        <w:rPr>
          <w:rFonts w:ascii="Times New Roman" w:hAnsi="Times New Roman" w:cs="Times New Roman"/>
          <w:sz w:val="22"/>
        </w:rPr>
        <w:t>Mission Critical Communication</w:t>
      </w:r>
      <w:r w:rsidR="008D2009">
        <w:rPr>
          <w:rFonts w:ascii="Times New Roman" w:hAnsi="Times New Roman" w:cs="Times New Roman"/>
          <w:sz w:val="22"/>
        </w:rPr>
        <w:t xml:space="preserve">, </w:t>
      </w:r>
      <w:r w:rsidR="008D2009" w:rsidRPr="008D2009">
        <w:rPr>
          <w:rFonts w:ascii="Times New Roman" w:hAnsi="Times New Roman" w:cs="Times New Roman"/>
          <w:sz w:val="22"/>
        </w:rPr>
        <w:t>Positioning and/or Navigation</w:t>
      </w:r>
      <w:r w:rsidR="008D2009">
        <w:rPr>
          <w:rFonts w:ascii="Times New Roman" w:hAnsi="Times New Roman" w:cs="Times New Roman"/>
          <w:sz w:val="22"/>
        </w:rPr>
        <w:t xml:space="preserve">, </w:t>
      </w:r>
      <w:r w:rsidR="008D2009" w:rsidRPr="008D2009">
        <w:rPr>
          <w:rFonts w:ascii="Times New Roman" w:hAnsi="Times New Roman" w:cs="Times New Roman"/>
          <w:sz w:val="22"/>
        </w:rPr>
        <w:t>TSN</w:t>
      </w:r>
      <w:r w:rsidR="008D2009">
        <w:rPr>
          <w:rFonts w:ascii="Times New Roman" w:hAnsi="Times New Roman" w:cs="Times New Roman"/>
          <w:sz w:val="22"/>
        </w:rPr>
        <w:t xml:space="preserve">, </w:t>
      </w:r>
      <w:r w:rsidR="008D2009" w:rsidRPr="008D2009">
        <w:rPr>
          <w:rFonts w:ascii="Times New Roman" w:hAnsi="Times New Roman" w:cs="Times New Roman"/>
          <w:sz w:val="22"/>
        </w:rPr>
        <w:t>HRLLC</w:t>
      </w:r>
      <w:r w:rsidR="008D2009">
        <w:rPr>
          <w:rFonts w:ascii="Times New Roman" w:hAnsi="Times New Roman" w:cs="Times New Roman"/>
          <w:sz w:val="22"/>
        </w:rPr>
        <w:t>, shall be discussed in RANP.</w:t>
      </w:r>
    </w:p>
    <w:p w14:paraId="73068822" w14:textId="77777777" w:rsidR="00F23877" w:rsidRPr="00FA7359" w:rsidRDefault="00F23877">
      <w:pPr>
        <w:spacing w:before="40"/>
        <w:rPr>
          <w:rFonts w:ascii="Times New Roman" w:eastAsia="MS Mincho" w:hAnsi="Times New Roman" w:cs="Times New Roman"/>
          <w:i/>
          <w:sz w:val="22"/>
          <w:szCs w:val="22"/>
          <w:lang w:val="en-GB" w:eastAsia="en-GB"/>
        </w:rPr>
      </w:pPr>
    </w:p>
    <w:p w14:paraId="5CA16979" w14:textId="34278CA2" w:rsidR="00F23877" w:rsidRPr="00FA7359" w:rsidRDefault="00553261" w:rsidP="00553261">
      <w:pPr>
        <w:pStyle w:val="Heading2"/>
        <w:numPr>
          <w:ilvl w:val="0"/>
          <w:numId w:val="0"/>
        </w:numPr>
        <w:rPr>
          <w:rFonts w:ascii="Times New Roman" w:hAnsi="Times New Roman" w:cs="Times New Roman"/>
        </w:rPr>
      </w:pPr>
      <w:r w:rsidRPr="00FA7359">
        <w:rPr>
          <w:rFonts w:ascii="Times New Roman" w:hAnsi="Times New Roman" w:cs="Times New Roman"/>
        </w:rPr>
        <w:t xml:space="preserve">2.3 </w:t>
      </w:r>
      <w:r w:rsidR="00C92EF5" w:rsidRPr="00FA7359">
        <w:rPr>
          <w:rFonts w:ascii="Times New Roman" w:hAnsi="Times New Roman" w:cs="Times New Roman"/>
        </w:rPr>
        <w:t>A</w:t>
      </w:r>
      <w:r w:rsidR="00CE2789" w:rsidRPr="00FA7359">
        <w:rPr>
          <w:rFonts w:ascii="Times New Roman" w:eastAsia="宋体" w:hAnsi="Times New Roman" w:cs="Times New Roman"/>
        </w:rPr>
        <w:t xml:space="preserve">rchitecture </w:t>
      </w:r>
      <w:r w:rsidR="00C92EF5" w:rsidRPr="00FA7359">
        <w:rPr>
          <w:rFonts w:ascii="Times New Roman" w:eastAsia="宋体" w:hAnsi="Times New Roman" w:cs="Times New Roman"/>
        </w:rPr>
        <w:t>assumption in RAN2 study</w:t>
      </w:r>
    </w:p>
    <w:p w14:paraId="23053F09" w14:textId="2778CFC0" w:rsidR="00E4374F" w:rsidRDefault="00E4374F">
      <w:pPr>
        <w:rPr>
          <w:rFonts w:ascii="Times New Roman" w:hAnsi="Times New Roman" w:cs="Times New Roman"/>
          <w:sz w:val="22"/>
          <w:szCs w:val="22"/>
        </w:rPr>
      </w:pPr>
      <w:r>
        <w:rPr>
          <w:rFonts w:ascii="Times New Roman" w:hAnsi="Times New Roman" w:cs="Times New Roman"/>
          <w:sz w:val="22"/>
          <w:szCs w:val="22"/>
        </w:rPr>
        <w:t xml:space="preserve">The design of some RAN2 features is related to E2E architecture. For instance, </w:t>
      </w:r>
      <w:r w:rsidR="009D134B">
        <w:rPr>
          <w:rFonts w:ascii="Times New Roman" w:hAnsi="Times New Roman" w:cs="Times New Roman"/>
          <w:sz w:val="22"/>
        </w:rPr>
        <w:t xml:space="preserve">network </w:t>
      </w:r>
      <w:r>
        <w:rPr>
          <w:rFonts w:ascii="Times New Roman" w:hAnsi="Times New Roman" w:cs="Times New Roman"/>
          <w:sz w:val="22"/>
          <w:szCs w:val="22"/>
        </w:rPr>
        <w:t>AI data collection, sensing, mobility will be impacted by CN architecture, RAN architecture. Paging, capability handling may also be impacted by CN architecture. UP design may be impacted by RAN architecture.</w:t>
      </w:r>
    </w:p>
    <w:p w14:paraId="5E21DB3D" w14:textId="24EBA32E" w:rsidR="00E4374F" w:rsidRDefault="00E4374F">
      <w:pPr>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o far, RAN3 is still discussing whether to support CU/DU split, CU-CP, CU-UP, and also P2P, SBI with CN. SA2 is also discussing the CN architecture, e.g., SBA, 5GC evolution or resolution, etc.</w:t>
      </w:r>
    </w:p>
    <w:p w14:paraId="64CFC281" w14:textId="76B62EAC" w:rsidR="00E4374F" w:rsidRDefault="00E4374F">
      <w:pPr>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t is expected that other WGs may not have final conclusion before the completion of the SI. </w:t>
      </w:r>
      <w:proofErr w:type="gramStart"/>
      <w:r>
        <w:rPr>
          <w:rFonts w:ascii="Times New Roman" w:hAnsi="Times New Roman" w:cs="Times New Roman"/>
          <w:sz w:val="22"/>
          <w:szCs w:val="22"/>
        </w:rPr>
        <w:t>Therefore</w:t>
      </w:r>
      <w:proofErr w:type="gramEnd"/>
      <w:r>
        <w:rPr>
          <w:rFonts w:ascii="Times New Roman" w:hAnsi="Times New Roman" w:cs="Times New Roman"/>
          <w:sz w:val="22"/>
          <w:szCs w:val="22"/>
        </w:rPr>
        <w:t xml:space="preserve"> RAN2 can use general architecture, i.e., UE-&gt;RAN-&gt;CN as baseline when discussing AI data collection, sensing, </w:t>
      </w:r>
      <w:r w:rsidR="00212DA3">
        <w:rPr>
          <w:rFonts w:ascii="Times New Roman" w:hAnsi="Times New Roman" w:cs="Times New Roman"/>
          <w:sz w:val="22"/>
          <w:szCs w:val="22"/>
        </w:rPr>
        <w:t>mobility</w:t>
      </w:r>
      <w:r>
        <w:rPr>
          <w:rFonts w:ascii="Times New Roman" w:hAnsi="Times New Roman" w:cs="Times New Roman"/>
          <w:sz w:val="22"/>
          <w:szCs w:val="22"/>
        </w:rPr>
        <w:t xml:space="preserve">, paging, UP, </w:t>
      </w:r>
      <w:r w:rsidR="00212DA3">
        <w:rPr>
          <w:rFonts w:ascii="Times New Roman" w:hAnsi="Times New Roman" w:cs="Times New Roman"/>
          <w:sz w:val="22"/>
          <w:szCs w:val="22"/>
        </w:rPr>
        <w:t xml:space="preserve">capabilities, </w:t>
      </w:r>
      <w:proofErr w:type="spellStart"/>
      <w:r w:rsidR="00212DA3">
        <w:rPr>
          <w:rFonts w:ascii="Times New Roman" w:hAnsi="Times New Roman" w:cs="Times New Roman"/>
          <w:sz w:val="22"/>
          <w:szCs w:val="22"/>
        </w:rPr>
        <w:t>etc</w:t>
      </w:r>
      <w:proofErr w:type="spellEnd"/>
      <w:r w:rsidR="00212DA3">
        <w:rPr>
          <w:rFonts w:ascii="Times New Roman" w:hAnsi="Times New Roman" w:cs="Times New Roman"/>
          <w:sz w:val="22"/>
          <w:szCs w:val="22"/>
        </w:rPr>
        <w:t>, without considering CU/DU split, P2P, SBI, new core.</w:t>
      </w:r>
    </w:p>
    <w:p w14:paraId="3167E7B2" w14:textId="7A3065E3" w:rsidR="00212DA3" w:rsidRDefault="00212DA3">
      <w:pPr>
        <w:rPr>
          <w:rFonts w:ascii="Times New Roman" w:hAnsi="Times New Roman" w:cs="Times New Roman"/>
          <w:sz w:val="22"/>
          <w:szCs w:val="22"/>
        </w:rPr>
      </w:pPr>
    </w:p>
    <w:p w14:paraId="080AE4C4" w14:textId="1211C2E1" w:rsidR="00E4374F" w:rsidRDefault="00212DA3" w:rsidP="00212DA3">
      <w:pPr>
        <w:jc w:val="center"/>
        <w:rPr>
          <w:rFonts w:ascii="Times New Roman" w:hAnsi="Times New Roman" w:cs="Times New Roman"/>
          <w:sz w:val="22"/>
          <w:szCs w:val="22"/>
        </w:rPr>
      </w:pPr>
      <w:r>
        <w:object w:dxaOrig="6523" w:dyaOrig="6073" w14:anchorId="7D29FB50">
          <v:shape id="_x0000_i1026" type="#_x0000_t75" style="width:190.5pt;height:178pt" o:ole="">
            <v:imagedata r:id="rId9" o:title=""/>
          </v:shape>
          <o:OLEObject Type="Embed" ProgID="Visio.Drawing.15" ShapeID="_x0000_i1026" DrawAspect="Content" ObjectID="_1823971190" r:id="rId10"/>
        </w:object>
      </w:r>
    </w:p>
    <w:p w14:paraId="654399CF" w14:textId="38226D9D" w:rsidR="00F23877" w:rsidRPr="00FA7359" w:rsidRDefault="00CE2789">
      <w:pPr>
        <w:jc w:val="center"/>
        <w:rPr>
          <w:rFonts w:ascii="Times New Roman" w:hAnsi="Times New Roman" w:cs="Times New Roman"/>
          <w:sz w:val="22"/>
          <w:szCs w:val="22"/>
          <w:u w:val="single"/>
        </w:rPr>
      </w:pPr>
      <w:bookmarkStart w:id="1" w:name="Fig_FunctionSplit"/>
      <w:r w:rsidRPr="00FA7359">
        <w:rPr>
          <w:rFonts w:ascii="Times New Roman" w:hAnsi="Times New Roman" w:cs="Times New Roman"/>
          <w:b/>
          <w:sz w:val="22"/>
          <w:szCs w:val="22"/>
        </w:rPr>
        <w:t>Figure</w:t>
      </w:r>
      <w:r w:rsidRPr="00FA7359">
        <w:rPr>
          <w:rFonts w:ascii="Times New Roman" w:hAnsi="Times New Roman" w:cs="Times New Roman"/>
          <w:b/>
          <w:sz w:val="22"/>
          <w:szCs w:val="22"/>
          <w:lang w:eastAsia="ko-KR"/>
        </w:rPr>
        <w:t xml:space="preserve"> 2</w:t>
      </w:r>
      <w:bookmarkEnd w:id="1"/>
      <w:r w:rsidRPr="00FA7359">
        <w:rPr>
          <w:rFonts w:ascii="Times New Roman" w:hAnsi="Times New Roman" w:cs="Times New Roman"/>
          <w:sz w:val="22"/>
          <w:szCs w:val="22"/>
          <w:lang w:eastAsia="ko-KR"/>
        </w:rPr>
        <w:t>:</w:t>
      </w:r>
      <w:r w:rsidRPr="00FA7359">
        <w:rPr>
          <w:rFonts w:ascii="Times New Roman" w:hAnsi="Times New Roman" w:cs="Times New Roman"/>
          <w:sz w:val="22"/>
          <w:szCs w:val="22"/>
        </w:rPr>
        <w:t xml:space="preserve"> </w:t>
      </w:r>
      <w:r w:rsidR="00212DA3">
        <w:rPr>
          <w:rFonts w:ascii="Times New Roman" w:hAnsi="Times New Roman" w:cs="Times New Roman"/>
          <w:sz w:val="22"/>
          <w:szCs w:val="22"/>
        </w:rPr>
        <w:t>Assumption on E2E architecture in 6G</w:t>
      </w:r>
    </w:p>
    <w:p w14:paraId="136498A7" w14:textId="1BD3FEAC" w:rsidR="00F23877" w:rsidRPr="00FA7359" w:rsidRDefault="00F23877">
      <w:pPr>
        <w:rPr>
          <w:rFonts w:ascii="Times New Roman" w:hAnsi="Times New Roman" w:cs="Times New Roman"/>
          <w:sz w:val="22"/>
          <w:szCs w:val="22"/>
        </w:rPr>
      </w:pPr>
    </w:p>
    <w:p w14:paraId="15410986" w14:textId="3DC46658" w:rsidR="00F23877" w:rsidRPr="00FA7359" w:rsidRDefault="00CE2789">
      <w:pPr>
        <w:pStyle w:val="Obs-prop"/>
        <w:rPr>
          <w:rFonts w:ascii="Times New Roman" w:hAnsi="Times New Roman" w:cs="Times New Roman"/>
          <w:sz w:val="22"/>
        </w:rPr>
      </w:pPr>
      <w:r w:rsidRPr="00FA7359">
        <w:rPr>
          <w:rFonts w:ascii="Times New Roman" w:hAnsi="Times New Roman" w:cs="Times New Roman"/>
          <w:sz w:val="22"/>
        </w:rPr>
        <w:t xml:space="preserve">Proposal 6: </w:t>
      </w:r>
      <w:r w:rsidR="00212DA3">
        <w:rPr>
          <w:rFonts w:ascii="Times New Roman" w:hAnsi="Times New Roman" w:cs="Times New Roman"/>
          <w:sz w:val="22"/>
        </w:rPr>
        <w:t xml:space="preserve">For features related to E2E architecture, e.g., </w:t>
      </w:r>
      <w:r w:rsidR="009D134B">
        <w:rPr>
          <w:rFonts w:ascii="Times New Roman" w:hAnsi="Times New Roman" w:cs="Times New Roman"/>
          <w:sz w:val="22"/>
        </w:rPr>
        <w:t xml:space="preserve">network </w:t>
      </w:r>
      <w:r w:rsidR="00212DA3" w:rsidRPr="00212DA3">
        <w:rPr>
          <w:rFonts w:ascii="Times New Roman" w:hAnsi="Times New Roman" w:cs="Times New Roman"/>
          <w:sz w:val="22"/>
        </w:rPr>
        <w:t>AI data collection, sensing, mobility, paging, UP, capability</w:t>
      </w:r>
      <w:r w:rsidR="002D6F72">
        <w:rPr>
          <w:rFonts w:ascii="Times New Roman" w:hAnsi="Times New Roman" w:cs="Times New Roman"/>
          <w:sz w:val="22"/>
        </w:rPr>
        <w:t xml:space="preserve"> e</w:t>
      </w:r>
      <w:r w:rsidR="00212DA3" w:rsidRPr="00212DA3">
        <w:rPr>
          <w:rFonts w:ascii="Times New Roman" w:hAnsi="Times New Roman" w:cs="Times New Roman"/>
          <w:sz w:val="22"/>
        </w:rPr>
        <w:t xml:space="preserve">tc, </w:t>
      </w:r>
      <w:r w:rsidR="002D6F72">
        <w:rPr>
          <w:rFonts w:ascii="Times New Roman" w:hAnsi="Times New Roman" w:cs="Times New Roman"/>
          <w:sz w:val="22"/>
        </w:rPr>
        <w:t>g</w:t>
      </w:r>
      <w:r w:rsidR="002D6F72" w:rsidRPr="00212DA3">
        <w:rPr>
          <w:rFonts w:ascii="Times New Roman" w:hAnsi="Times New Roman" w:cs="Times New Roman"/>
          <w:sz w:val="22"/>
        </w:rPr>
        <w:t xml:space="preserve">eneral </w:t>
      </w:r>
      <w:r w:rsidR="00212DA3" w:rsidRPr="00212DA3">
        <w:rPr>
          <w:rFonts w:ascii="Times New Roman" w:hAnsi="Times New Roman" w:cs="Times New Roman"/>
          <w:sz w:val="22"/>
        </w:rPr>
        <w:t xml:space="preserve">architecture, i.e., UE-&gt;RAN-&gt;CN </w:t>
      </w:r>
      <w:r w:rsidR="00C2277B">
        <w:rPr>
          <w:rFonts w:ascii="Times New Roman" w:hAnsi="Times New Roman" w:cs="Times New Roman"/>
          <w:sz w:val="22"/>
        </w:rPr>
        <w:t xml:space="preserve">is used </w:t>
      </w:r>
      <w:r w:rsidR="00212DA3" w:rsidRPr="00212DA3">
        <w:rPr>
          <w:rFonts w:ascii="Times New Roman" w:hAnsi="Times New Roman" w:cs="Times New Roman"/>
          <w:sz w:val="22"/>
        </w:rPr>
        <w:t xml:space="preserve">as baseline </w:t>
      </w:r>
      <w:r w:rsidR="00212DA3">
        <w:rPr>
          <w:rFonts w:ascii="Times New Roman" w:hAnsi="Times New Roman" w:cs="Times New Roman"/>
          <w:sz w:val="22"/>
        </w:rPr>
        <w:t xml:space="preserve">for </w:t>
      </w:r>
      <w:r w:rsidR="00C2277B">
        <w:rPr>
          <w:rFonts w:ascii="Times New Roman" w:hAnsi="Times New Roman" w:cs="Times New Roman"/>
          <w:sz w:val="22"/>
        </w:rPr>
        <w:t xml:space="preserve">RAN2 </w:t>
      </w:r>
      <w:r w:rsidR="00212DA3">
        <w:rPr>
          <w:rFonts w:ascii="Times New Roman" w:hAnsi="Times New Roman" w:cs="Times New Roman"/>
          <w:sz w:val="22"/>
        </w:rPr>
        <w:t xml:space="preserve">study </w:t>
      </w:r>
      <w:r w:rsidR="00212DA3" w:rsidRPr="00212DA3">
        <w:rPr>
          <w:rFonts w:ascii="Times New Roman" w:hAnsi="Times New Roman" w:cs="Times New Roman"/>
          <w:sz w:val="22"/>
        </w:rPr>
        <w:t xml:space="preserve">without </w:t>
      </w:r>
      <w:r w:rsidR="00C2277B">
        <w:rPr>
          <w:rFonts w:ascii="Times New Roman" w:hAnsi="Times New Roman" w:cs="Times New Roman"/>
          <w:sz w:val="22"/>
        </w:rPr>
        <w:t xml:space="preserve">repeating the discussion in other WGs </w:t>
      </w:r>
      <w:r w:rsidR="00212DA3">
        <w:rPr>
          <w:rFonts w:ascii="Times New Roman" w:hAnsi="Times New Roman" w:cs="Times New Roman"/>
          <w:sz w:val="22"/>
        </w:rPr>
        <w:t xml:space="preserve">on RAN architecture/CN architecture, e.g., </w:t>
      </w:r>
      <w:r w:rsidR="00212DA3" w:rsidRPr="00212DA3">
        <w:rPr>
          <w:rFonts w:ascii="Times New Roman" w:hAnsi="Times New Roman" w:cs="Times New Roman"/>
          <w:sz w:val="22"/>
        </w:rPr>
        <w:t>CU/DU split, P2P, SBI, new core</w:t>
      </w:r>
      <w:r w:rsidR="00C2277B">
        <w:rPr>
          <w:rFonts w:ascii="Times New Roman" w:hAnsi="Times New Roman" w:cs="Times New Roman"/>
          <w:sz w:val="22"/>
        </w:rPr>
        <w:t>, etc</w:t>
      </w:r>
      <w:r w:rsidRPr="00FA7359">
        <w:rPr>
          <w:rFonts w:ascii="Times New Roman" w:hAnsi="Times New Roman" w:cs="Times New Roman"/>
          <w:sz w:val="22"/>
        </w:rPr>
        <w:t>.</w:t>
      </w:r>
    </w:p>
    <w:p w14:paraId="7B171EC3" w14:textId="77777777" w:rsidR="00F23877" w:rsidRPr="00FA7359" w:rsidRDefault="00CE2789">
      <w:pPr>
        <w:pStyle w:val="Heading1"/>
        <w:tabs>
          <w:tab w:val="clear" w:pos="4680"/>
          <w:tab w:val="clear" w:pos="9360"/>
        </w:tabs>
        <w:rPr>
          <w:rFonts w:ascii="Times New Roman" w:hAnsi="Times New Roman" w:cs="Times New Roman"/>
        </w:rPr>
      </w:pPr>
      <w:r w:rsidRPr="00FA7359">
        <w:rPr>
          <w:rFonts w:ascii="Times New Roman" w:hAnsi="Times New Roman" w:cs="Times New Roman"/>
        </w:rPr>
        <w:t>Conclusion</w:t>
      </w:r>
    </w:p>
    <w:p w14:paraId="41040AD0" w14:textId="67BF61FF" w:rsidR="00F23877" w:rsidRDefault="00CE2789">
      <w:pPr>
        <w:rPr>
          <w:rFonts w:ascii="Times New Roman" w:hAnsi="Times New Roman" w:cs="Times New Roman"/>
          <w:sz w:val="22"/>
          <w:szCs w:val="22"/>
          <w:lang w:val="en-GB"/>
        </w:rPr>
      </w:pPr>
      <w:r w:rsidRPr="00FA7359">
        <w:rPr>
          <w:rFonts w:ascii="Times New Roman" w:hAnsi="Times New Roman" w:cs="Times New Roman"/>
          <w:sz w:val="22"/>
          <w:szCs w:val="22"/>
          <w:lang w:val="en-GB"/>
        </w:rPr>
        <w:t>Based on the discussion, we have following proposals:</w:t>
      </w:r>
    </w:p>
    <w:p w14:paraId="192EDA33" w14:textId="77777777" w:rsidR="00FE1EBB" w:rsidRPr="00956A0A" w:rsidRDefault="00FE1EBB" w:rsidP="00FE1EBB">
      <w:pPr>
        <w:snapToGrid w:val="0"/>
        <w:spacing w:beforeLines="50" w:before="120" w:afterLines="50" w:after="120"/>
        <w:rPr>
          <w:rFonts w:ascii="Times New Roman" w:hAnsi="Times New Roman" w:cs="Times New Roman"/>
          <w:b/>
          <w:bCs/>
          <w:sz w:val="20"/>
          <w:szCs w:val="20"/>
          <w:lang w:eastAsia="en-US"/>
        </w:rPr>
      </w:pPr>
      <w:r w:rsidRPr="00956A0A">
        <w:rPr>
          <w:rFonts w:ascii="Times New Roman" w:hAnsi="Times New Roman" w:cs="Times New Roman" w:hint="eastAsia"/>
          <w:b/>
          <w:bCs/>
          <w:sz w:val="20"/>
          <w:szCs w:val="20"/>
          <w:lang w:eastAsia="en-US"/>
        </w:rPr>
        <w:t>P</w:t>
      </w:r>
      <w:r w:rsidRPr="00956A0A">
        <w:rPr>
          <w:rFonts w:ascii="Times New Roman" w:hAnsi="Times New Roman" w:cs="Times New Roman"/>
          <w:b/>
          <w:bCs/>
          <w:sz w:val="20"/>
          <w:szCs w:val="20"/>
          <w:lang w:eastAsia="en-US"/>
        </w:rPr>
        <w:t xml:space="preserve">roposal 1: In RAN2 6G study, </w:t>
      </w:r>
      <w:proofErr w:type="spellStart"/>
      <w:r w:rsidRPr="00956A0A">
        <w:rPr>
          <w:rFonts w:ascii="Times New Roman" w:hAnsi="Times New Roman" w:cs="Times New Roman"/>
          <w:b/>
          <w:bCs/>
          <w:sz w:val="20"/>
          <w:szCs w:val="20"/>
          <w:lang w:eastAsia="en-US"/>
        </w:rPr>
        <w:t>RedCap</w:t>
      </w:r>
      <w:proofErr w:type="spellEnd"/>
      <w:r w:rsidRPr="00956A0A">
        <w:rPr>
          <w:rFonts w:ascii="Times New Roman" w:hAnsi="Times New Roman" w:cs="Times New Roman"/>
          <w:b/>
          <w:bCs/>
          <w:sz w:val="20"/>
          <w:szCs w:val="20"/>
          <w:lang w:eastAsia="en-US"/>
        </w:rPr>
        <w:t xml:space="preserve"> and </w:t>
      </w:r>
      <w:proofErr w:type="spellStart"/>
      <w:r w:rsidRPr="00956A0A">
        <w:rPr>
          <w:rFonts w:ascii="Times New Roman" w:hAnsi="Times New Roman" w:cs="Times New Roman"/>
          <w:b/>
          <w:bCs/>
          <w:sz w:val="20"/>
          <w:szCs w:val="20"/>
          <w:lang w:eastAsia="en-US"/>
        </w:rPr>
        <w:t>eMBB</w:t>
      </w:r>
      <w:proofErr w:type="spellEnd"/>
      <w:r w:rsidRPr="00956A0A">
        <w:rPr>
          <w:rFonts w:ascii="Times New Roman" w:hAnsi="Times New Roman" w:cs="Times New Roman"/>
          <w:b/>
          <w:bCs/>
          <w:sz w:val="20"/>
          <w:szCs w:val="20"/>
          <w:lang w:eastAsia="en-US"/>
        </w:rPr>
        <w:t xml:space="preserve"> requirements should be used as baseline for RAN2 system design, i.e., peak data rate (10Mbps-Gbps), battery life (few years), coverage, and low cost.</w:t>
      </w:r>
    </w:p>
    <w:p w14:paraId="35758E93" w14:textId="77777777" w:rsidR="00FE1EBB" w:rsidRPr="00956A0A" w:rsidRDefault="00FE1EBB" w:rsidP="00FE1EBB">
      <w:pPr>
        <w:snapToGrid w:val="0"/>
        <w:spacing w:beforeLines="50" w:before="120" w:afterLines="50" w:after="120"/>
        <w:rPr>
          <w:rFonts w:ascii="Times New Roman" w:hAnsi="Times New Roman" w:cs="Times New Roman"/>
          <w:b/>
          <w:bCs/>
          <w:sz w:val="20"/>
          <w:szCs w:val="20"/>
          <w:lang w:eastAsia="en-US"/>
        </w:rPr>
      </w:pPr>
      <w:r w:rsidRPr="00956A0A">
        <w:rPr>
          <w:rFonts w:ascii="Times New Roman" w:hAnsi="Times New Roman" w:cs="Times New Roman" w:hint="eastAsia"/>
          <w:b/>
          <w:bCs/>
          <w:sz w:val="20"/>
          <w:szCs w:val="20"/>
          <w:lang w:eastAsia="en-US"/>
        </w:rPr>
        <w:t>P</w:t>
      </w:r>
      <w:r w:rsidRPr="00956A0A">
        <w:rPr>
          <w:rFonts w:ascii="Times New Roman" w:hAnsi="Times New Roman" w:cs="Times New Roman"/>
          <w:b/>
          <w:bCs/>
          <w:sz w:val="20"/>
          <w:szCs w:val="20"/>
          <w:lang w:eastAsia="en-US"/>
        </w:rPr>
        <w:t>roposal 2: Regarding the minimum mandatory feature for diverse device types, higher layer related features, e.g., size of L2 SN, L2 buffer, number of DRBs need to be considered (besides Max BW, Rx/Tx antennas number, Duplex, MIMO, modulation).</w:t>
      </w:r>
    </w:p>
    <w:p w14:paraId="5886DFFD" w14:textId="38EC8B13" w:rsidR="00FE1EBB" w:rsidRDefault="00FE1EBB" w:rsidP="00FE1EBB">
      <w:pPr>
        <w:rPr>
          <w:rFonts w:ascii="Times New Roman" w:hAnsi="Times New Roman" w:cs="Times New Roman"/>
          <w:b/>
          <w:bCs/>
          <w:sz w:val="20"/>
          <w:szCs w:val="20"/>
          <w:u w:val="single"/>
        </w:rPr>
      </w:pPr>
      <w:r w:rsidRPr="00956A0A">
        <w:rPr>
          <w:rFonts w:ascii="Times New Roman" w:hAnsi="Times New Roman" w:cs="Times New Roman"/>
          <w:b/>
          <w:bCs/>
          <w:sz w:val="20"/>
          <w:szCs w:val="20"/>
          <w:u w:val="single"/>
        </w:rPr>
        <w:t>Lesson learn</w:t>
      </w:r>
      <w:r w:rsidRPr="00956A0A">
        <w:rPr>
          <w:rFonts w:ascii="Times New Roman" w:hAnsi="Times New Roman" w:cs="Times New Roman"/>
          <w:b/>
          <w:bCs/>
          <w:sz w:val="20"/>
          <w:szCs w:val="20"/>
          <w:u w:val="single"/>
          <w:lang w:eastAsia="zh"/>
        </w:rPr>
        <w:t>t</w:t>
      </w:r>
      <w:r w:rsidRPr="00956A0A">
        <w:rPr>
          <w:rFonts w:ascii="Times New Roman" w:hAnsi="Times New Roman" w:cs="Times New Roman"/>
          <w:b/>
          <w:bCs/>
          <w:sz w:val="20"/>
          <w:szCs w:val="20"/>
          <w:u w:val="single"/>
        </w:rPr>
        <w:t xml:space="preserve"> from 5G (1): </w:t>
      </w:r>
      <w:proofErr w:type="spellStart"/>
      <w:r w:rsidRPr="00956A0A">
        <w:rPr>
          <w:rFonts w:ascii="Times New Roman" w:hAnsi="Times New Roman" w:cs="Times New Roman"/>
          <w:b/>
          <w:bCs/>
          <w:sz w:val="20"/>
          <w:szCs w:val="20"/>
          <w:u w:val="single"/>
        </w:rPr>
        <w:t>RedCap</w:t>
      </w:r>
      <w:proofErr w:type="spellEnd"/>
      <w:r w:rsidRPr="00956A0A">
        <w:rPr>
          <w:rFonts w:ascii="Times New Roman" w:hAnsi="Times New Roman" w:cs="Times New Roman"/>
          <w:b/>
          <w:bCs/>
          <w:sz w:val="20"/>
          <w:szCs w:val="20"/>
          <w:u w:val="single"/>
        </w:rPr>
        <w:t xml:space="preserve"> features were introduced at late stage (Rel-17, Rel-18) on top of the system designed for commercial UEs which led the complicated design for backward combability, and impacted the deployments of </w:t>
      </w:r>
      <w:proofErr w:type="spellStart"/>
      <w:r w:rsidRPr="00956A0A">
        <w:rPr>
          <w:rFonts w:ascii="Times New Roman" w:hAnsi="Times New Roman" w:cs="Times New Roman"/>
          <w:b/>
          <w:bCs/>
          <w:sz w:val="20"/>
          <w:szCs w:val="20"/>
          <w:u w:val="single"/>
        </w:rPr>
        <w:t>RedCap</w:t>
      </w:r>
      <w:proofErr w:type="spellEnd"/>
      <w:r w:rsidRPr="00956A0A">
        <w:rPr>
          <w:rFonts w:ascii="Times New Roman" w:hAnsi="Times New Roman" w:cs="Times New Roman"/>
          <w:b/>
          <w:bCs/>
          <w:sz w:val="20"/>
          <w:szCs w:val="20"/>
          <w:u w:val="single"/>
        </w:rPr>
        <w:t xml:space="preserve"> features.</w:t>
      </w:r>
    </w:p>
    <w:p w14:paraId="65A0315D" w14:textId="77777777" w:rsidR="00956A0A" w:rsidRPr="00956A0A" w:rsidRDefault="00956A0A" w:rsidP="00FE1EBB">
      <w:pPr>
        <w:rPr>
          <w:rFonts w:ascii="Times New Roman" w:hAnsi="Times New Roman" w:cs="Times New Roman"/>
          <w:b/>
          <w:bCs/>
          <w:sz w:val="20"/>
          <w:szCs w:val="20"/>
          <w:u w:val="single"/>
        </w:rPr>
      </w:pPr>
    </w:p>
    <w:p w14:paraId="7CC971C3" w14:textId="77777777" w:rsidR="00FE1EBB" w:rsidRPr="00956A0A" w:rsidRDefault="00FE1EBB" w:rsidP="00FE1EBB">
      <w:pPr>
        <w:pStyle w:val="Obs-prop"/>
        <w:rPr>
          <w:rFonts w:ascii="Times New Roman" w:hAnsi="Times New Roman" w:cs="Times New Roman"/>
          <w:sz w:val="20"/>
          <w:szCs w:val="20"/>
        </w:rPr>
      </w:pPr>
      <w:r w:rsidRPr="00956A0A">
        <w:rPr>
          <w:rFonts w:ascii="Times New Roman" w:hAnsi="Times New Roman" w:cs="Times New Roman"/>
          <w:sz w:val="20"/>
          <w:szCs w:val="20"/>
        </w:rPr>
        <w:t>Proposal 3: RAN2 should aim to support diverse device types, including IoT devices, with single framework. The basic system shall be designed based on the smallest maximum capability (mandatory) of the 6GR lowest-tier IoT device.</w:t>
      </w:r>
    </w:p>
    <w:p w14:paraId="05F27F28" w14:textId="77777777" w:rsidR="00FE1EBB" w:rsidRPr="00956A0A" w:rsidRDefault="00FE1EBB" w:rsidP="00FE1EBB">
      <w:pPr>
        <w:pStyle w:val="Obs-prop"/>
        <w:rPr>
          <w:rFonts w:ascii="Times New Roman" w:hAnsi="Times New Roman" w:cs="Times New Roman"/>
          <w:sz w:val="20"/>
          <w:szCs w:val="20"/>
        </w:rPr>
      </w:pPr>
      <w:r w:rsidRPr="00956A0A">
        <w:rPr>
          <w:rFonts w:ascii="Times New Roman" w:hAnsi="Times New Roman" w:cs="Times New Roman"/>
          <w:sz w:val="20"/>
          <w:szCs w:val="20"/>
        </w:rPr>
        <w:t xml:space="preserve">Proposal </w:t>
      </w:r>
      <w:r w:rsidRPr="00956A0A">
        <w:rPr>
          <w:rFonts w:cs="Times New Roman"/>
          <w:sz w:val="20"/>
          <w:szCs w:val="20"/>
        </w:rPr>
        <w:t>4</w:t>
      </w:r>
      <w:r w:rsidRPr="00956A0A">
        <w:rPr>
          <w:rFonts w:ascii="Times New Roman" w:hAnsi="Times New Roman" w:cs="Times New Roman"/>
          <w:sz w:val="20"/>
          <w:szCs w:val="20"/>
        </w:rPr>
        <w:t xml:space="preserve">: Following RAN2 basic system features shall be common for IOT and </w:t>
      </w:r>
      <w:proofErr w:type="spellStart"/>
      <w:r w:rsidRPr="00956A0A">
        <w:rPr>
          <w:rFonts w:ascii="Times New Roman" w:hAnsi="Times New Roman" w:cs="Times New Roman"/>
          <w:sz w:val="20"/>
          <w:szCs w:val="20"/>
        </w:rPr>
        <w:t>eMBB</w:t>
      </w:r>
      <w:proofErr w:type="spellEnd"/>
      <w:r w:rsidRPr="00956A0A">
        <w:rPr>
          <w:rFonts w:ascii="Times New Roman" w:hAnsi="Times New Roman" w:cs="Times New Roman"/>
          <w:sz w:val="20"/>
          <w:szCs w:val="20"/>
        </w:rPr>
        <w:t xml:space="preserve"> devices, taking into account Low IOT device requirements (low peak data rate, long battery life, low cost):</w:t>
      </w:r>
    </w:p>
    <w:p w14:paraId="4304E81D" w14:textId="77777777" w:rsidR="00FE1EBB" w:rsidRPr="00956A0A" w:rsidRDefault="00FE1EBB" w:rsidP="00FE1EBB">
      <w:pPr>
        <w:snapToGrid w:val="0"/>
        <w:spacing w:beforeLines="50" w:before="120" w:afterLines="50" w:after="120"/>
        <w:rPr>
          <w:rFonts w:ascii="Times New Roman" w:hAnsi="Times New Roman" w:cs="Times New Roman"/>
          <w:sz w:val="20"/>
          <w:szCs w:val="20"/>
          <w:lang w:eastAsia="en-US"/>
        </w:rPr>
      </w:pPr>
      <w:r w:rsidRPr="00956A0A">
        <w:rPr>
          <w:rFonts w:ascii="Times New Roman" w:hAnsi="Times New Roman" w:cs="Times New Roman"/>
          <w:b/>
          <w:bCs/>
          <w:sz w:val="20"/>
          <w:szCs w:val="20"/>
          <w:lang w:val="en-GB" w:eastAsia="en-US"/>
        </w:rPr>
        <w:t>RRC_IDLE state</w:t>
      </w:r>
      <w:r w:rsidRPr="00956A0A">
        <w:rPr>
          <w:rFonts w:ascii="Times New Roman" w:hAnsi="Times New Roman" w:cs="Times New Roman"/>
          <w:sz w:val="20"/>
          <w:szCs w:val="20"/>
          <w:lang w:eastAsia="en-US"/>
        </w:rPr>
        <w:t>:</w:t>
      </w:r>
    </w:p>
    <w:p w14:paraId="2E497E6C"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sz w:val="20"/>
          <w:szCs w:val="20"/>
          <w:lang w:eastAsia="en-US"/>
        </w:rPr>
        <w:t>C</w:t>
      </w:r>
      <w:r w:rsidRPr="00956A0A">
        <w:rPr>
          <w:rFonts w:ascii="Times New Roman" w:hAnsi="Times New Roman" w:cs="Times New Roman"/>
          <w:sz w:val="20"/>
          <w:szCs w:val="20"/>
          <w:lang w:eastAsia="en-US"/>
        </w:rPr>
        <w:t>ell search procedure</w:t>
      </w:r>
    </w:p>
    <w:p w14:paraId="5483BF90"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cs="Times New Roman" w:hint="eastAsia"/>
          <w:sz w:val="20"/>
          <w:szCs w:val="20"/>
          <w:lang w:eastAsia="en-US"/>
        </w:rPr>
        <w:t>S</w:t>
      </w:r>
      <w:r w:rsidRPr="00956A0A">
        <w:rPr>
          <w:rFonts w:ascii="Times New Roman" w:hAnsi="Times New Roman" w:cs="Times New Roman"/>
          <w:sz w:val="20"/>
          <w:szCs w:val="20"/>
          <w:lang w:eastAsia="en-US"/>
        </w:rPr>
        <w:t>ystem information handling</w:t>
      </w:r>
    </w:p>
    <w:p w14:paraId="5D58D858"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cs="Times New Roman" w:hint="eastAsia"/>
          <w:sz w:val="20"/>
          <w:szCs w:val="20"/>
          <w:lang w:eastAsia="en-US"/>
        </w:rPr>
        <w:t>C</w:t>
      </w:r>
      <w:r w:rsidRPr="00956A0A">
        <w:rPr>
          <w:rFonts w:ascii="Times New Roman" w:hAnsi="Times New Roman" w:cs="Times New Roman"/>
          <w:sz w:val="20"/>
          <w:szCs w:val="20"/>
          <w:lang w:eastAsia="en-US"/>
        </w:rPr>
        <w:t>ell (re)selection</w:t>
      </w:r>
    </w:p>
    <w:p w14:paraId="34708A6D"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cs="Times New Roman" w:hint="eastAsia"/>
          <w:sz w:val="20"/>
          <w:szCs w:val="20"/>
          <w:lang w:eastAsia="en-US"/>
        </w:rPr>
        <w:t>P</w:t>
      </w:r>
      <w:r w:rsidRPr="00956A0A">
        <w:rPr>
          <w:rFonts w:ascii="Times New Roman" w:hAnsi="Times New Roman" w:cs="Times New Roman"/>
          <w:sz w:val="20"/>
          <w:szCs w:val="20"/>
          <w:lang w:eastAsia="en-US"/>
        </w:rPr>
        <w:t>aging</w:t>
      </w:r>
    </w:p>
    <w:p w14:paraId="5C7B44FF"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I</w:t>
      </w:r>
      <w:r w:rsidRPr="00956A0A">
        <w:rPr>
          <w:rFonts w:ascii="Times New Roman" w:hAnsi="Times New Roman"/>
          <w:sz w:val="20"/>
          <w:szCs w:val="20"/>
          <w:lang w:eastAsia="en-US"/>
        </w:rPr>
        <w:t>nitial access procedure</w:t>
      </w:r>
    </w:p>
    <w:p w14:paraId="0012DCD5"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U</w:t>
      </w:r>
      <w:r w:rsidRPr="00956A0A">
        <w:rPr>
          <w:rFonts w:ascii="Times New Roman" w:hAnsi="Times New Roman"/>
          <w:sz w:val="20"/>
          <w:szCs w:val="20"/>
          <w:lang w:eastAsia="en-US"/>
        </w:rPr>
        <w:t>AC</w:t>
      </w:r>
    </w:p>
    <w:p w14:paraId="6EAE83F5"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C</w:t>
      </w:r>
      <w:r w:rsidRPr="00956A0A">
        <w:rPr>
          <w:rFonts w:ascii="Times New Roman" w:hAnsi="Times New Roman"/>
          <w:sz w:val="20"/>
          <w:szCs w:val="20"/>
          <w:lang w:eastAsia="en-US"/>
        </w:rPr>
        <w:t>overage enhancement</w:t>
      </w:r>
    </w:p>
    <w:p w14:paraId="38095121"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E</w:t>
      </w:r>
      <w:r w:rsidRPr="00956A0A">
        <w:rPr>
          <w:rFonts w:ascii="Times New Roman" w:hAnsi="Times New Roman"/>
          <w:sz w:val="20"/>
          <w:szCs w:val="20"/>
          <w:lang w:eastAsia="en-US"/>
        </w:rPr>
        <w:t xml:space="preserve">nergy saving </w:t>
      </w:r>
    </w:p>
    <w:p w14:paraId="587A41AB" w14:textId="77777777" w:rsidR="00FE1EBB" w:rsidRPr="00956A0A" w:rsidRDefault="00FE1EBB" w:rsidP="00FE1EBB">
      <w:pPr>
        <w:snapToGrid w:val="0"/>
        <w:spacing w:beforeLines="50" w:before="120" w:afterLines="50" w:after="120"/>
        <w:rPr>
          <w:rFonts w:ascii="Times New Roman" w:hAnsi="Times New Roman"/>
          <w:sz w:val="20"/>
          <w:szCs w:val="20"/>
          <w:lang w:eastAsia="en-US"/>
        </w:rPr>
      </w:pPr>
      <w:r w:rsidRPr="00956A0A">
        <w:rPr>
          <w:rFonts w:ascii="Times New Roman" w:hAnsi="Times New Roman" w:cs="Times New Roman"/>
          <w:b/>
          <w:bCs/>
          <w:sz w:val="20"/>
          <w:szCs w:val="20"/>
          <w:lang w:val="en-GB" w:eastAsia="en-US"/>
        </w:rPr>
        <w:lastRenderedPageBreak/>
        <w:t>RRC_CONNECTED state</w:t>
      </w:r>
      <w:r w:rsidRPr="00956A0A">
        <w:rPr>
          <w:rFonts w:ascii="Times New Roman" w:hAnsi="Times New Roman"/>
          <w:sz w:val="20"/>
          <w:szCs w:val="20"/>
          <w:lang w:eastAsia="en-US"/>
        </w:rPr>
        <w:t xml:space="preserve">: </w:t>
      </w:r>
    </w:p>
    <w:p w14:paraId="65361F6D"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sz w:val="20"/>
          <w:szCs w:val="20"/>
          <w:lang w:eastAsia="en-US"/>
        </w:rPr>
        <w:t>Connection (CP/UP)</w:t>
      </w:r>
    </w:p>
    <w:p w14:paraId="68607E6C"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D</w:t>
      </w:r>
      <w:r w:rsidRPr="00956A0A">
        <w:rPr>
          <w:rFonts w:ascii="Times New Roman" w:hAnsi="Times New Roman"/>
          <w:sz w:val="20"/>
          <w:szCs w:val="20"/>
          <w:lang w:eastAsia="en-US"/>
        </w:rPr>
        <w:t xml:space="preserve">ata transmission, including </w:t>
      </w:r>
      <w:r w:rsidRPr="00956A0A">
        <w:rPr>
          <w:rFonts w:ascii="Times New Roman" w:hAnsi="Times New Roman" w:hint="eastAsia"/>
          <w:sz w:val="20"/>
          <w:szCs w:val="20"/>
          <w:lang w:eastAsia="en-US"/>
        </w:rPr>
        <w:t>L</w:t>
      </w:r>
      <w:r w:rsidRPr="00956A0A">
        <w:rPr>
          <w:rFonts w:ascii="Times New Roman" w:hAnsi="Times New Roman"/>
          <w:sz w:val="20"/>
          <w:szCs w:val="20"/>
          <w:lang w:eastAsia="en-US"/>
        </w:rPr>
        <w:t>2 design (need to consider low cost and low peak data requirement)</w:t>
      </w:r>
    </w:p>
    <w:p w14:paraId="58DEEFAA"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sz w:val="20"/>
          <w:szCs w:val="20"/>
          <w:lang w:eastAsia="en-US"/>
        </w:rPr>
        <w:t>Security</w:t>
      </w:r>
    </w:p>
    <w:p w14:paraId="7B9D4550"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N</w:t>
      </w:r>
      <w:r w:rsidRPr="00956A0A">
        <w:rPr>
          <w:rFonts w:ascii="Times New Roman" w:hAnsi="Times New Roman"/>
          <w:sz w:val="20"/>
          <w:szCs w:val="20"/>
          <w:lang w:eastAsia="en-US"/>
        </w:rPr>
        <w:t>etwork controlled mobility, including measurements</w:t>
      </w:r>
    </w:p>
    <w:p w14:paraId="5B79183B" w14:textId="77777777" w:rsidR="00FE1EBB" w:rsidRPr="00956A0A" w:rsidRDefault="00FE1EBB" w:rsidP="00FE1EBB">
      <w:pPr>
        <w:pStyle w:val="ListParagraph"/>
        <w:numPr>
          <w:ilvl w:val="0"/>
          <w:numId w:val="16"/>
        </w:numPr>
        <w:snapToGrid w:val="0"/>
        <w:spacing w:beforeLines="50" w:before="120" w:afterLines="50" w:after="120"/>
        <w:rPr>
          <w:rFonts w:ascii="Times New Roman" w:hAnsi="Times New Roman"/>
          <w:sz w:val="20"/>
          <w:szCs w:val="20"/>
          <w:lang w:eastAsia="en-US"/>
        </w:rPr>
      </w:pPr>
      <w:r w:rsidRPr="00956A0A">
        <w:rPr>
          <w:rFonts w:ascii="Times New Roman" w:hAnsi="Times New Roman" w:hint="eastAsia"/>
          <w:sz w:val="20"/>
          <w:szCs w:val="20"/>
          <w:lang w:eastAsia="en-US"/>
        </w:rPr>
        <w:t>E</w:t>
      </w:r>
      <w:r w:rsidRPr="00956A0A">
        <w:rPr>
          <w:rFonts w:ascii="Times New Roman" w:hAnsi="Times New Roman"/>
          <w:sz w:val="20"/>
          <w:szCs w:val="20"/>
          <w:lang w:eastAsia="en-US"/>
        </w:rPr>
        <w:t xml:space="preserve">nergy saving </w:t>
      </w:r>
    </w:p>
    <w:p w14:paraId="4FA3672D" w14:textId="77777777" w:rsidR="00FE1EBB" w:rsidRPr="00956A0A" w:rsidRDefault="00FE1EBB" w:rsidP="00FE1EBB">
      <w:pPr>
        <w:pStyle w:val="Obs-prop"/>
        <w:rPr>
          <w:rFonts w:ascii="Times New Roman" w:hAnsi="Times New Roman" w:cs="Times New Roman"/>
          <w:sz w:val="20"/>
          <w:szCs w:val="20"/>
          <w:lang w:val="en-US" w:eastAsia="en-US"/>
        </w:rPr>
      </w:pPr>
      <w:r w:rsidRPr="00956A0A">
        <w:rPr>
          <w:rFonts w:ascii="Times New Roman" w:hAnsi="Times New Roman" w:cs="Times New Roman"/>
          <w:sz w:val="20"/>
          <w:szCs w:val="20"/>
        </w:rPr>
        <w:t xml:space="preserve">Note: Parameter range may be different for IOT and </w:t>
      </w:r>
      <w:proofErr w:type="spellStart"/>
      <w:r w:rsidRPr="00956A0A">
        <w:rPr>
          <w:rFonts w:ascii="Times New Roman" w:hAnsi="Times New Roman" w:cs="Times New Roman"/>
          <w:sz w:val="20"/>
          <w:szCs w:val="20"/>
        </w:rPr>
        <w:t>eMBB</w:t>
      </w:r>
      <w:proofErr w:type="spellEnd"/>
      <w:r w:rsidRPr="00956A0A">
        <w:rPr>
          <w:rFonts w:ascii="Times New Roman" w:hAnsi="Times New Roman" w:cs="Times New Roman"/>
          <w:sz w:val="20"/>
          <w:szCs w:val="20"/>
        </w:rPr>
        <w:t xml:space="preserve"> devices.</w:t>
      </w:r>
    </w:p>
    <w:p w14:paraId="0640DC85" w14:textId="3826BC7A" w:rsidR="00FE1EBB" w:rsidRPr="00956A0A" w:rsidRDefault="00FE1EBB" w:rsidP="00FE1EBB">
      <w:pPr>
        <w:pStyle w:val="Obs-prop"/>
        <w:rPr>
          <w:rFonts w:ascii="Times New Roman" w:hAnsi="Times New Roman" w:cs="Times New Roman"/>
          <w:sz w:val="20"/>
          <w:szCs w:val="20"/>
        </w:rPr>
      </w:pPr>
      <w:r w:rsidRPr="00956A0A">
        <w:rPr>
          <w:rFonts w:ascii="Times New Roman" w:hAnsi="Times New Roman" w:cs="Times New Roman"/>
          <w:sz w:val="20"/>
          <w:szCs w:val="20"/>
        </w:rPr>
        <w:t>Proposal 5: Requirements of new and existing services shall only be discussed in RANP. RAN2 should focus on the services which have been agreed in RANP (Mobile broadband, Immersive Communication, Massive Communication (IoT), Sensing, AI,</w:t>
      </w:r>
      <w:r w:rsidR="003725E7">
        <w:rPr>
          <w:rFonts w:ascii="Times New Roman" w:hAnsi="Times New Roman" w:cs="Times New Roman"/>
          <w:sz w:val="20"/>
          <w:szCs w:val="20"/>
        </w:rPr>
        <w:t xml:space="preserve"> </w:t>
      </w:r>
      <w:r w:rsidRPr="00956A0A">
        <w:rPr>
          <w:rFonts w:ascii="Times New Roman" w:hAnsi="Times New Roman" w:cs="Times New Roman"/>
          <w:sz w:val="20"/>
          <w:szCs w:val="20"/>
        </w:rPr>
        <w:t>Voice, Regulatory services). Requirements on new services, e.g., Digital twin, Non-Terrestrial Network, Aerial, FWA, Vehicles, Mission Critical Communication, Positioning and/or Navigation, TSN, HRLLC, shall be discussed in RANP.</w:t>
      </w:r>
    </w:p>
    <w:p w14:paraId="3D99BAC2" w14:textId="2812B1F2" w:rsidR="00FE1EBB" w:rsidRPr="00956A0A" w:rsidRDefault="00FE1EBB" w:rsidP="00FE1EBB">
      <w:pPr>
        <w:pStyle w:val="Obs-prop"/>
        <w:rPr>
          <w:rFonts w:ascii="Times New Roman" w:hAnsi="Times New Roman" w:cs="Times New Roman"/>
          <w:sz w:val="20"/>
          <w:szCs w:val="20"/>
        </w:rPr>
      </w:pPr>
      <w:r w:rsidRPr="00956A0A">
        <w:rPr>
          <w:rFonts w:ascii="Times New Roman" w:hAnsi="Times New Roman" w:cs="Times New Roman"/>
          <w:sz w:val="20"/>
          <w:szCs w:val="20"/>
        </w:rPr>
        <w:t>Proposal 6: For features related to E2E architecture, e.g., network AI data collection, sensing, mobility, paging, UP, capability etc, general architecture, i.e., UE-&gt;RAN-&gt;CN is used as baseline for RAN2 study without repeating the discussion in other WGs on RAN architecture/CN architecture, e.g., CU/DU split, P2P, SBI, new core, etc.</w:t>
      </w:r>
    </w:p>
    <w:p w14:paraId="341F5605" w14:textId="77777777" w:rsidR="005B4637" w:rsidRPr="00FE1EBB" w:rsidRDefault="005B4637">
      <w:pPr>
        <w:rPr>
          <w:rFonts w:ascii="Times New Roman" w:hAnsi="Times New Roman" w:cs="Times New Roman"/>
          <w:sz w:val="22"/>
          <w:szCs w:val="22"/>
          <w:lang w:val="en-GB"/>
        </w:rPr>
      </w:pPr>
    </w:p>
    <w:p w14:paraId="78B6CB5B" w14:textId="77777777" w:rsidR="00F23877" w:rsidRPr="00FA7359" w:rsidRDefault="00CE2789">
      <w:pPr>
        <w:pStyle w:val="Heading1"/>
        <w:tabs>
          <w:tab w:val="clear" w:pos="4680"/>
          <w:tab w:val="clear" w:pos="9360"/>
        </w:tabs>
        <w:rPr>
          <w:rFonts w:ascii="Times New Roman" w:hAnsi="Times New Roman" w:cs="Times New Roman"/>
        </w:rPr>
      </w:pPr>
      <w:r w:rsidRPr="00FA7359">
        <w:rPr>
          <w:rFonts w:ascii="Times New Roman" w:hAnsi="Times New Roman" w:cs="Times New Roman"/>
        </w:rPr>
        <w:t>Reference</w:t>
      </w:r>
    </w:p>
    <w:p w14:paraId="17A467F5" w14:textId="00419B6A" w:rsidR="00F23877" w:rsidRPr="00FA7359" w:rsidRDefault="00CE2789">
      <w:pPr>
        <w:rPr>
          <w:rFonts w:ascii="Times New Roman" w:hAnsi="Times New Roman" w:cs="Times New Roman"/>
          <w:lang w:val="en-GB"/>
        </w:rPr>
      </w:pPr>
      <w:r w:rsidRPr="00FA7359">
        <w:rPr>
          <w:rFonts w:ascii="Times New Roman" w:hAnsi="Times New Roman" w:cs="Times New Roman"/>
          <w:lang w:val="en-GB"/>
        </w:rPr>
        <w:t>[1] RP‑251395, “New SID: Study on 6G Scenarios and requirements”</w:t>
      </w:r>
      <w:r w:rsidR="006C10E0">
        <w:rPr>
          <w:rFonts w:ascii="Times New Roman" w:hAnsi="Times New Roman" w:cs="Times New Roman"/>
          <w:lang w:val="en-GB"/>
        </w:rPr>
        <w:t>,</w:t>
      </w:r>
      <w:r w:rsidR="006C10E0" w:rsidRPr="006C10E0">
        <w:rPr>
          <w:rFonts w:ascii="Times New Roman" w:hAnsi="Times New Roman" w:cs="Times New Roman"/>
          <w:lang w:val="en-GB"/>
        </w:rPr>
        <w:t xml:space="preserve"> </w:t>
      </w:r>
      <w:r w:rsidR="006C10E0" w:rsidRPr="00FA7359">
        <w:rPr>
          <w:rFonts w:ascii="Times New Roman" w:hAnsi="Times New Roman" w:cs="Times New Roman"/>
          <w:lang w:val="en-GB"/>
        </w:rPr>
        <w:t>CMCC, Verizon, NTT DOCOMO, INC., Deutsche Telekom</w:t>
      </w:r>
    </w:p>
    <w:p w14:paraId="1934EC43" w14:textId="44D125A7" w:rsidR="00F23877" w:rsidRPr="00FA7359" w:rsidRDefault="00CE2789">
      <w:pPr>
        <w:rPr>
          <w:rFonts w:ascii="Times New Roman" w:hAnsi="Times New Roman" w:cs="Times New Roman"/>
          <w:lang w:val="en-GB"/>
        </w:rPr>
      </w:pPr>
      <w:r w:rsidRPr="00FA7359">
        <w:rPr>
          <w:rFonts w:ascii="Times New Roman" w:hAnsi="Times New Roman" w:cs="Times New Roman"/>
          <w:lang w:val="en-GB"/>
        </w:rPr>
        <w:t>[2] RP-252912, “New SID: Study on 6G Radio”</w:t>
      </w:r>
      <w:r w:rsidR="006C10E0">
        <w:rPr>
          <w:rFonts w:ascii="Times New Roman" w:hAnsi="Times New Roman" w:cs="Times New Roman"/>
          <w:lang w:val="en-GB"/>
        </w:rPr>
        <w:t xml:space="preserve">, </w:t>
      </w:r>
      <w:r w:rsidR="006C10E0" w:rsidRPr="00FA7359">
        <w:rPr>
          <w:rFonts w:ascii="Times New Roman" w:hAnsi="Times New Roman" w:cs="Times New Roman"/>
          <w:lang w:val="en-GB"/>
        </w:rPr>
        <w:t>NTT DOCOMO (Moderator)</w:t>
      </w:r>
    </w:p>
    <w:p w14:paraId="1E587A0B" w14:textId="459EB5D5" w:rsidR="00F23877" w:rsidRPr="00FA7359" w:rsidRDefault="00CE2789">
      <w:pPr>
        <w:rPr>
          <w:rFonts w:ascii="Times New Roman" w:hAnsi="Times New Roman" w:cs="Times New Roman"/>
          <w:lang w:val="en-GB"/>
        </w:rPr>
      </w:pPr>
      <w:r w:rsidRPr="00FA7359">
        <w:rPr>
          <w:rFonts w:ascii="Times New Roman" w:hAnsi="Times New Roman" w:cs="Times New Roman"/>
          <w:lang w:val="en-GB"/>
        </w:rPr>
        <w:t xml:space="preserve">[3] </w:t>
      </w:r>
      <w:r w:rsidR="000E0EC0" w:rsidRPr="00FA7359">
        <w:rPr>
          <w:rFonts w:ascii="Times New Roman" w:hAnsi="Times New Roman" w:cs="Times New Roman"/>
          <w:lang w:val="en-GB"/>
        </w:rPr>
        <w:t>RP-252873</w:t>
      </w:r>
      <w:r w:rsidR="000E0EC0" w:rsidRPr="00FA7359">
        <w:rPr>
          <w:rFonts w:ascii="Times New Roman" w:hAnsi="Times New Roman" w:cs="Times New Roman"/>
          <w:lang w:val="en-GB"/>
        </w:rPr>
        <w:tab/>
        <w:t>Moderator's summary on 6G diverse device types (incl. minimum UE</w:t>
      </w:r>
      <w:r w:rsidR="006C10E0">
        <w:rPr>
          <w:rFonts w:ascii="Times New Roman" w:hAnsi="Times New Roman" w:cs="Times New Roman"/>
          <w:lang w:val="en-GB"/>
        </w:rPr>
        <w:t xml:space="preserve">, </w:t>
      </w:r>
      <w:r w:rsidR="000E0EC0" w:rsidRPr="00FA7359">
        <w:rPr>
          <w:rFonts w:ascii="Times New Roman" w:hAnsi="Times New Roman" w:cs="Times New Roman"/>
          <w:lang w:val="en-GB"/>
        </w:rPr>
        <w:t>Apple (moderator)</w:t>
      </w:r>
    </w:p>
    <w:p w14:paraId="3DFDBCA5" w14:textId="01FC7477" w:rsidR="00F23877" w:rsidRDefault="00CE2789">
      <w:pPr>
        <w:rPr>
          <w:rFonts w:ascii="Times New Roman" w:hAnsi="Times New Roman" w:cs="Times New Roman"/>
          <w:lang w:val="en-GB"/>
        </w:rPr>
      </w:pPr>
      <w:r w:rsidRPr="00FA7359">
        <w:rPr>
          <w:rFonts w:ascii="Times New Roman" w:hAnsi="Times New Roman" w:cs="Times New Roman"/>
          <w:lang w:val="en-GB"/>
        </w:rPr>
        <w:t>[</w:t>
      </w:r>
      <w:r w:rsidR="00E17296">
        <w:rPr>
          <w:rFonts w:ascii="Times New Roman" w:hAnsi="Times New Roman" w:cs="Times New Roman"/>
          <w:lang w:val="en-GB"/>
        </w:rPr>
        <w:t>4</w:t>
      </w:r>
      <w:r w:rsidRPr="00FA7359">
        <w:rPr>
          <w:rFonts w:ascii="Times New Roman" w:hAnsi="Times New Roman" w:cs="Times New Roman"/>
          <w:lang w:val="en-GB"/>
        </w:rPr>
        <w:t>] RP-252197, Discussion on the requirements for IoT towards 6G, Xiaomi</w:t>
      </w:r>
    </w:p>
    <w:p w14:paraId="4E155F6F" w14:textId="2B4F0083" w:rsidR="00F23877" w:rsidRPr="00FA7359" w:rsidRDefault="00CE2789">
      <w:pPr>
        <w:rPr>
          <w:rFonts w:ascii="Times New Roman" w:hAnsi="Times New Roman" w:cs="Times New Roman"/>
        </w:rPr>
      </w:pPr>
      <w:r w:rsidRPr="00FA7359">
        <w:rPr>
          <w:rFonts w:ascii="Times New Roman" w:hAnsi="Times New Roman" w:cs="Times New Roman"/>
          <w:lang w:val="en-GB"/>
        </w:rPr>
        <w:t>[</w:t>
      </w:r>
      <w:r w:rsidR="005B4637">
        <w:rPr>
          <w:rFonts w:ascii="Times New Roman" w:hAnsi="Times New Roman" w:cs="Times New Roman"/>
          <w:lang w:val="en-GB"/>
        </w:rPr>
        <w:t>5</w:t>
      </w:r>
      <w:r w:rsidRPr="00FA7359">
        <w:rPr>
          <w:rFonts w:ascii="Times New Roman" w:hAnsi="Times New Roman" w:cs="Times New Roman"/>
          <w:lang w:val="en-GB"/>
        </w:rPr>
        <w:t>] RP-252943</w:t>
      </w:r>
      <w:r w:rsidRPr="00FA7359">
        <w:rPr>
          <w:rFonts w:ascii="Times New Roman" w:hAnsi="Times New Roman" w:cs="Times New Roman"/>
          <w:lang w:val="en-GB"/>
        </w:rPr>
        <w:tab/>
        <w:t>Moderator's summary for RAN led 6G SI: Requirements of new and existing services</w:t>
      </w:r>
      <w:r w:rsidR="006C10E0">
        <w:rPr>
          <w:rFonts w:ascii="Times New Roman" w:hAnsi="Times New Roman" w:cs="Times New Roman"/>
          <w:lang w:val="en-GB"/>
        </w:rPr>
        <w:t xml:space="preserve">, </w:t>
      </w:r>
      <w:r w:rsidRPr="00FA7359">
        <w:rPr>
          <w:rFonts w:ascii="Times New Roman" w:hAnsi="Times New Roman" w:cs="Times New Roman"/>
          <w:lang w:val="en-GB"/>
        </w:rPr>
        <w:t>CMCC</w:t>
      </w:r>
    </w:p>
    <w:sectPr w:rsidR="00F23877" w:rsidRPr="00FA73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0E8C" w14:textId="77777777" w:rsidR="009651D3" w:rsidRDefault="009651D3">
      <w:r>
        <w:separator/>
      </w:r>
    </w:p>
  </w:endnote>
  <w:endnote w:type="continuationSeparator" w:id="0">
    <w:p w14:paraId="26FC271C" w14:textId="77777777" w:rsidR="009651D3" w:rsidRDefault="0096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panose1 w:val="00000000000000000000"/>
    <w:charset w:val="00"/>
    <w:family w:val="roman"/>
    <w:notTrueType/>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DA66" w14:textId="77777777" w:rsidR="009651D3" w:rsidRDefault="009651D3">
      <w:r>
        <w:separator/>
      </w:r>
    </w:p>
  </w:footnote>
  <w:footnote w:type="continuationSeparator" w:id="0">
    <w:p w14:paraId="572950E0" w14:textId="77777777" w:rsidR="009651D3" w:rsidRDefault="00965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710855"/>
    <w:multiLevelType w:val="hybridMultilevel"/>
    <w:tmpl w:val="9A5E798C"/>
    <w:lvl w:ilvl="0" w:tplc="F77CE7DE">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541"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4"/>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9"/>
  </w:num>
  <w:num w:numId="7">
    <w:abstractNumId w:val="12"/>
  </w:num>
  <w:num w:numId="8">
    <w:abstractNumId w:val="13"/>
  </w:num>
  <w:num w:numId="9">
    <w:abstractNumId w:val="15"/>
  </w:num>
  <w:num w:numId="10">
    <w:abstractNumId w:val="5"/>
  </w:num>
  <w:num w:numId="11">
    <w:abstractNumId w:val="14"/>
  </w:num>
  <w:num w:numId="12">
    <w:abstractNumId w:val="14"/>
  </w:num>
  <w:num w:numId="13">
    <w:abstractNumId w:val="8"/>
  </w:num>
  <w:num w:numId="14">
    <w:abstractNumId w:val="10"/>
  </w:num>
  <w:num w:numId="15">
    <w:abstractNumId w:val="7"/>
  </w:num>
  <w:num w:numId="16">
    <w:abstractNumId w:val="6"/>
  </w:num>
  <w:num w:numId="17">
    <w:abstractNumId w:val="10"/>
  </w:num>
  <w:num w:numId="18">
    <w:abstractNumId w:val="16"/>
  </w:num>
  <w:num w:numId="19">
    <w:abstractNumId w:val="17"/>
  </w:num>
  <w:num w:numId="20">
    <w:abstractNumId w:val="11"/>
  </w:num>
  <w:num w:numId="21">
    <w:abstractNumId w:val="19"/>
  </w:num>
  <w:num w:numId="22">
    <w:abstractNumId w:val="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92E"/>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963"/>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DF2"/>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5A57"/>
    <w:rsid w:val="000D60EB"/>
    <w:rsid w:val="000D610C"/>
    <w:rsid w:val="000D64EA"/>
    <w:rsid w:val="000D6565"/>
    <w:rsid w:val="000D683F"/>
    <w:rsid w:val="000D6A6A"/>
    <w:rsid w:val="000D6CBE"/>
    <w:rsid w:val="000D6D77"/>
    <w:rsid w:val="000D7E13"/>
    <w:rsid w:val="000E069B"/>
    <w:rsid w:val="000E08FC"/>
    <w:rsid w:val="000E0EC0"/>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54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79"/>
    <w:rsid w:val="00162E98"/>
    <w:rsid w:val="001630FD"/>
    <w:rsid w:val="0016313A"/>
    <w:rsid w:val="001638BB"/>
    <w:rsid w:val="001638D0"/>
    <w:rsid w:val="00163C7C"/>
    <w:rsid w:val="00163CD9"/>
    <w:rsid w:val="00164255"/>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4BC"/>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CA0"/>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FEB"/>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954"/>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CDE"/>
    <w:rsid w:val="001F4EA6"/>
    <w:rsid w:val="001F5313"/>
    <w:rsid w:val="001F5A87"/>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968"/>
    <w:rsid w:val="00207BA0"/>
    <w:rsid w:val="00207C6A"/>
    <w:rsid w:val="00207E7D"/>
    <w:rsid w:val="002103C2"/>
    <w:rsid w:val="002105AD"/>
    <w:rsid w:val="00211232"/>
    <w:rsid w:val="00211465"/>
    <w:rsid w:val="00211614"/>
    <w:rsid w:val="002119F1"/>
    <w:rsid w:val="00212524"/>
    <w:rsid w:val="00212DA3"/>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AF0"/>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B70"/>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690"/>
    <w:rsid w:val="002A48D6"/>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ACF"/>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78A"/>
    <w:rsid w:val="002C5F5B"/>
    <w:rsid w:val="002C6054"/>
    <w:rsid w:val="002C6326"/>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6F72"/>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57C"/>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80A"/>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66D"/>
    <w:rsid w:val="00325753"/>
    <w:rsid w:val="0032584D"/>
    <w:rsid w:val="003258E4"/>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826"/>
    <w:rsid w:val="00370B62"/>
    <w:rsid w:val="00370C48"/>
    <w:rsid w:val="0037154E"/>
    <w:rsid w:val="00372495"/>
    <w:rsid w:val="003725E7"/>
    <w:rsid w:val="00372933"/>
    <w:rsid w:val="00372CD6"/>
    <w:rsid w:val="00372CFA"/>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5D2"/>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3EB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70"/>
    <w:rsid w:val="00387DFE"/>
    <w:rsid w:val="00387F16"/>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F2C"/>
    <w:rsid w:val="00412FF9"/>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3F3C"/>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E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841"/>
    <w:rsid w:val="00527BBB"/>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4FF2"/>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640"/>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2"/>
    <w:rsid w:val="005B26AF"/>
    <w:rsid w:val="005B26E6"/>
    <w:rsid w:val="005B3422"/>
    <w:rsid w:val="005B34F5"/>
    <w:rsid w:val="005B3541"/>
    <w:rsid w:val="005B3622"/>
    <w:rsid w:val="005B381E"/>
    <w:rsid w:val="005B3BBD"/>
    <w:rsid w:val="005B3F61"/>
    <w:rsid w:val="005B40BA"/>
    <w:rsid w:val="005B4637"/>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5AA"/>
    <w:rsid w:val="005F4ABE"/>
    <w:rsid w:val="005F54D4"/>
    <w:rsid w:val="005F5DCB"/>
    <w:rsid w:val="005F60E5"/>
    <w:rsid w:val="005F6514"/>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E70"/>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2D07"/>
    <w:rsid w:val="006635CD"/>
    <w:rsid w:val="00663698"/>
    <w:rsid w:val="0066398D"/>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4C1"/>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66C"/>
    <w:rsid w:val="006B18E1"/>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0E0"/>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C58"/>
    <w:rsid w:val="006F1CED"/>
    <w:rsid w:val="006F1E84"/>
    <w:rsid w:val="006F1EA8"/>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71D"/>
    <w:rsid w:val="00762EEC"/>
    <w:rsid w:val="00763053"/>
    <w:rsid w:val="00763827"/>
    <w:rsid w:val="007646C8"/>
    <w:rsid w:val="0076493C"/>
    <w:rsid w:val="00764AA5"/>
    <w:rsid w:val="00764B19"/>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0A6"/>
    <w:rsid w:val="007A242D"/>
    <w:rsid w:val="007A247E"/>
    <w:rsid w:val="007A2745"/>
    <w:rsid w:val="007A284E"/>
    <w:rsid w:val="007A2A5B"/>
    <w:rsid w:val="007A2B58"/>
    <w:rsid w:val="007A30C7"/>
    <w:rsid w:val="007A3306"/>
    <w:rsid w:val="007A335A"/>
    <w:rsid w:val="007A393A"/>
    <w:rsid w:val="007A4302"/>
    <w:rsid w:val="007A438C"/>
    <w:rsid w:val="007A496E"/>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018"/>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3E2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BAA"/>
    <w:rsid w:val="00894FD3"/>
    <w:rsid w:val="00895164"/>
    <w:rsid w:val="00895458"/>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009"/>
    <w:rsid w:val="008D2369"/>
    <w:rsid w:val="008D28FB"/>
    <w:rsid w:val="008D2EF6"/>
    <w:rsid w:val="008D2F1A"/>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7E2"/>
    <w:rsid w:val="008E0F0C"/>
    <w:rsid w:val="008E1487"/>
    <w:rsid w:val="008E1790"/>
    <w:rsid w:val="008E1867"/>
    <w:rsid w:val="008E1F2E"/>
    <w:rsid w:val="008E205D"/>
    <w:rsid w:val="008E25E0"/>
    <w:rsid w:val="008E2643"/>
    <w:rsid w:val="008E2DD4"/>
    <w:rsid w:val="008E3552"/>
    <w:rsid w:val="008E4027"/>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6CFA"/>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860"/>
    <w:rsid w:val="00933926"/>
    <w:rsid w:val="00933C17"/>
    <w:rsid w:val="00933EE6"/>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844"/>
    <w:rsid w:val="00941BF3"/>
    <w:rsid w:val="00941EF5"/>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0A"/>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1D3"/>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38D"/>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780"/>
    <w:rsid w:val="00984A45"/>
    <w:rsid w:val="00984B63"/>
    <w:rsid w:val="00985B05"/>
    <w:rsid w:val="00985CC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6B9"/>
    <w:rsid w:val="009A1C9C"/>
    <w:rsid w:val="009A1E3C"/>
    <w:rsid w:val="009A1EC8"/>
    <w:rsid w:val="009A1F9A"/>
    <w:rsid w:val="009A2054"/>
    <w:rsid w:val="009A2093"/>
    <w:rsid w:val="009A2566"/>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A19"/>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34B"/>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68"/>
    <w:rsid w:val="00A13EA1"/>
    <w:rsid w:val="00A14734"/>
    <w:rsid w:val="00A15BBA"/>
    <w:rsid w:val="00A15BBD"/>
    <w:rsid w:val="00A15CBA"/>
    <w:rsid w:val="00A15F7D"/>
    <w:rsid w:val="00A15F93"/>
    <w:rsid w:val="00A164BF"/>
    <w:rsid w:val="00A16561"/>
    <w:rsid w:val="00A165DD"/>
    <w:rsid w:val="00A16889"/>
    <w:rsid w:val="00A16907"/>
    <w:rsid w:val="00A175E3"/>
    <w:rsid w:val="00A17A6B"/>
    <w:rsid w:val="00A20114"/>
    <w:rsid w:val="00A202BF"/>
    <w:rsid w:val="00A203AC"/>
    <w:rsid w:val="00A206F4"/>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878"/>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5F09"/>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EE4"/>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4CF"/>
    <w:rsid w:val="00AD3D55"/>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77AD3"/>
    <w:rsid w:val="00B80683"/>
    <w:rsid w:val="00B80806"/>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5B"/>
    <w:rsid w:val="00BE7067"/>
    <w:rsid w:val="00BE7160"/>
    <w:rsid w:val="00BE7778"/>
    <w:rsid w:val="00BE7FF5"/>
    <w:rsid w:val="00BF0EB3"/>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6E2"/>
    <w:rsid w:val="00C02956"/>
    <w:rsid w:val="00C02C23"/>
    <w:rsid w:val="00C02DFE"/>
    <w:rsid w:val="00C03718"/>
    <w:rsid w:val="00C03A49"/>
    <w:rsid w:val="00C03F87"/>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7B"/>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909"/>
    <w:rsid w:val="00C84C8A"/>
    <w:rsid w:val="00C84D61"/>
    <w:rsid w:val="00C85CC6"/>
    <w:rsid w:val="00C85DBC"/>
    <w:rsid w:val="00C86BC9"/>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2EF5"/>
    <w:rsid w:val="00C932AA"/>
    <w:rsid w:val="00C933EF"/>
    <w:rsid w:val="00C935F9"/>
    <w:rsid w:val="00C93715"/>
    <w:rsid w:val="00C93976"/>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A26"/>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685"/>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9D5"/>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5C02"/>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5F"/>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AEB"/>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168"/>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423"/>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13"/>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296"/>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4F"/>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394"/>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06C"/>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207"/>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49"/>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1162"/>
    <w:rsid w:val="00F4130B"/>
    <w:rsid w:val="00F41332"/>
    <w:rsid w:val="00F41504"/>
    <w:rsid w:val="00F4199F"/>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0C26"/>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B33"/>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B59"/>
    <w:rsid w:val="00FA5C74"/>
    <w:rsid w:val="00FA6307"/>
    <w:rsid w:val="00FA6404"/>
    <w:rsid w:val="00FA6698"/>
    <w:rsid w:val="00FA6A2F"/>
    <w:rsid w:val="00FA6C26"/>
    <w:rsid w:val="00FA72B8"/>
    <w:rsid w:val="00FA7359"/>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BDE"/>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EBB"/>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57"/>
    <w:rPr>
      <w:rFonts w:ascii="宋体" w:eastAsia="宋体" w:hAnsi="宋体" w:cs="宋体"/>
      <w:sz w:val="24"/>
      <w:szCs w:val="24"/>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uiPriority w:val="35"/>
    <w:qFormat/>
    <w:pPr>
      <w:spacing w:before="120" w:after="120"/>
      <w:textAlignment w:val="baseline"/>
    </w:pPr>
    <w:rPr>
      <w:b/>
      <w:lang w:val="zh-CN"/>
    </w:rPr>
  </w:style>
  <w:style w:type="paragraph" w:styleId="CommentText">
    <w:name w:val="annotation text"/>
    <w:basedOn w:val="Normal"/>
    <w:link w:val="CommentTextChar"/>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CommentReference">
    <w:name w:val="annotation reference"/>
    <w:unhideWhenUsed/>
    <w:qFormat/>
    <w:rPr>
      <w:sz w:val="16"/>
      <w:szCs w:val="16"/>
    </w:r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imes New Roman"/>
      <w:sz w:val="36"/>
      <w:lang w:val="en-GB" w:eastAsia="en-US"/>
    </w:rPr>
  </w:style>
  <w:style w:type="character" w:customStyle="1" w:styleId="Heading2Char">
    <w:name w:val="Heading 2 Char"/>
    <w:link w:val="Heading2"/>
    <w:qFormat/>
    <w:rPr>
      <w:rFonts w:ascii="Arial" w:eastAsia="Arial" w:hAnsi="Arial" w:cs="Times New Roman"/>
      <w:sz w:val="32"/>
      <w:lang w:val="en-GB" w:eastAsia="en-US"/>
    </w:rPr>
  </w:style>
  <w:style w:type="character" w:customStyle="1" w:styleId="Heading3Char">
    <w:name w:val="Heading 3 Char"/>
    <w:link w:val="Heading3"/>
    <w:qFormat/>
    <w:rPr>
      <w:rFonts w:ascii="Arial" w:eastAsia="Arial" w:hAnsi="Arial" w:cs="Times New Roman"/>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link w:val="Heading5"/>
    <w:qFormat/>
    <w:rPr>
      <w:rFonts w:ascii="Arial" w:eastAsia="Arial" w:hAnsi="Arial"/>
      <w:sz w:val="22"/>
      <w:lang w:val="en-GB" w:eastAsia="en-US"/>
    </w:rPr>
  </w:style>
  <w:style w:type="character" w:customStyle="1" w:styleId="Heading6Char">
    <w:name w:val="Heading 6 Char"/>
    <w:link w:val="Heading6"/>
    <w:qFormat/>
    <w:rPr>
      <w:rFonts w:ascii="Arial" w:eastAsia="Arial" w:hAnsi="Arial"/>
      <w:lang w:val="en-GB" w:eastAsia="en-US"/>
    </w:rPr>
  </w:style>
  <w:style w:type="character" w:customStyle="1" w:styleId="Heading7Char">
    <w:name w:val="Heading 7 Char"/>
    <w:link w:val="Heading7"/>
    <w:qFormat/>
    <w:rPr>
      <w:rFonts w:ascii="Arial" w:eastAsia="Arial" w:hAnsi="Arial"/>
      <w:lang w:val="en-GB" w:eastAsia="en-US"/>
    </w:rPr>
  </w:style>
  <w:style w:type="character" w:customStyle="1" w:styleId="Heading8Char">
    <w:name w:val="Heading 8 Char"/>
    <w:link w:val="Heading8"/>
    <w:qFormat/>
    <w:rPr>
      <w:rFonts w:ascii="Arial" w:eastAsia="Arial" w:hAnsi="Arial" w:cs="Times New Roman"/>
      <w:sz w:val="36"/>
      <w:lang w:val="en-GB" w:eastAsia="en-US"/>
    </w:rPr>
  </w:style>
  <w:style w:type="character" w:customStyle="1" w:styleId="Heading9Char">
    <w:name w:val="Heading 9 Char"/>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link w:val="Footer"/>
    <w:uiPriority w:val="99"/>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textAlignment w:val="auto"/>
    </w:pPr>
    <w:rPr>
      <w:rFonts w:eastAsia="宋体"/>
      <w:color w:val="FF0000"/>
      <w:lang w:eastAsia="en-US"/>
    </w:rPr>
  </w:style>
  <w:style w:type="character" w:customStyle="1" w:styleId="ui-provider">
    <w:name w:val="ui-provider"/>
    <w:basedOn w:val="DefaultParagraphFont"/>
    <w:qFormat/>
  </w:style>
  <w:style w:type="paragraph" w:customStyle="1" w:styleId="pf0">
    <w:name w:val="pf0"/>
    <w:basedOn w:val="Normal"/>
    <w:qFormat/>
    <w:pPr>
      <w:spacing w:before="100" w:beforeAutospacing="1" w:after="100" w:afterAutospacing="1"/>
    </w:pPr>
    <w:rPr>
      <w:rFonts w:eastAsia="Times New Roman"/>
      <w:kern w:val="2"/>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spacing w:before="40"/>
    </w:pPr>
    <w:rPr>
      <w:rFonts w:ascii="Arial" w:eastAsia="MS Mincho" w:hAnsi="Arial"/>
      <w:b/>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TableNormal"/>
    <w:semiHidden/>
    <w:qFormat/>
    <w:rPr>
      <w:rFonts w:hint="eastAsia"/>
    </w:rPr>
    <w:tblPr/>
  </w:style>
  <w:style w:type="paragraph" w:customStyle="1" w:styleId="Review-comment">
    <w:name w:val="Review-comment"/>
    <w:basedOn w:val="Normal"/>
    <w:qFormat/>
    <w:rsid w:val="006814C1"/>
    <w:pPr>
      <w:tabs>
        <w:tab w:val="left" w:pos="1622"/>
      </w:tabs>
      <w:ind w:left="1622" w:hanging="363"/>
    </w:pPr>
    <w:rPr>
      <w:rFonts w:ascii="Arial" w:eastAsia="MS Mincho" w:hAnsi="Arial" w:cs="Times New Roman"/>
      <w:color w:val="C00000"/>
      <w:sz w:val="18"/>
      <w:lang w:val="en-GB" w:eastAsia="en-GB"/>
    </w:rPr>
  </w:style>
  <w:style w:type="character" w:customStyle="1" w:styleId="text-only">
    <w:name w:val="text-only"/>
    <w:basedOn w:val="DefaultParagraphFont"/>
    <w:rsid w:val="00F3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08781">
      <w:bodyDiv w:val="1"/>
      <w:marLeft w:val="0"/>
      <w:marRight w:val="0"/>
      <w:marTop w:val="0"/>
      <w:marBottom w:val="0"/>
      <w:divBdr>
        <w:top w:val="none" w:sz="0" w:space="0" w:color="auto"/>
        <w:left w:val="none" w:sz="0" w:space="0" w:color="auto"/>
        <w:bottom w:val="none" w:sz="0" w:space="0" w:color="auto"/>
        <w:right w:val="none" w:sz="0" w:space="0" w:color="auto"/>
      </w:divBdr>
      <w:divsChild>
        <w:div w:id="617832211">
          <w:marLeft w:val="0"/>
          <w:marRight w:val="0"/>
          <w:marTop w:val="0"/>
          <w:marBottom w:val="0"/>
          <w:divBdr>
            <w:top w:val="none" w:sz="0" w:space="0" w:color="auto"/>
            <w:left w:val="none" w:sz="0" w:space="0" w:color="auto"/>
            <w:bottom w:val="none" w:sz="0" w:space="0" w:color="auto"/>
            <w:right w:val="none" w:sz="0" w:space="0" w:color="auto"/>
          </w:divBdr>
        </w:div>
      </w:divsChild>
    </w:div>
    <w:div w:id="501892776">
      <w:bodyDiv w:val="1"/>
      <w:marLeft w:val="0"/>
      <w:marRight w:val="0"/>
      <w:marTop w:val="0"/>
      <w:marBottom w:val="0"/>
      <w:divBdr>
        <w:top w:val="none" w:sz="0" w:space="0" w:color="auto"/>
        <w:left w:val="none" w:sz="0" w:space="0" w:color="auto"/>
        <w:bottom w:val="none" w:sz="0" w:space="0" w:color="auto"/>
        <w:right w:val="none" w:sz="0" w:space="0" w:color="auto"/>
      </w:divBdr>
    </w:div>
    <w:div w:id="618953221">
      <w:bodyDiv w:val="1"/>
      <w:marLeft w:val="0"/>
      <w:marRight w:val="0"/>
      <w:marTop w:val="0"/>
      <w:marBottom w:val="0"/>
      <w:divBdr>
        <w:top w:val="none" w:sz="0" w:space="0" w:color="auto"/>
        <w:left w:val="none" w:sz="0" w:space="0" w:color="auto"/>
        <w:bottom w:val="none" w:sz="0" w:space="0" w:color="auto"/>
        <w:right w:val="none" w:sz="0" w:space="0" w:color="auto"/>
      </w:divBdr>
    </w:div>
    <w:div w:id="1098910186">
      <w:bodyDiv w:val="1"/>
      <w:marLeft w:val="0"/>
      <w:marRight w:val="0"/>
      <w:marTop w:val="0"/>
      <w:marBottom w:val="0"/>
      <w:divBdr>
        <w:top w:val="none" w:sz="0" w:space="0" w:color="auto"/>
        <w:left w:val="none" w:sz="0" w:space="0" w:color="auto"/>
        <w:bottom w:val="none" w:sz="0" w:space="0" w:color="auto"/>
        <w:right w:val="none" w:sz="0" w:space="0" w:color="auto"/>
      </w:divBdr>
    </w:div>
    <w:div w:id="1524901622">
      <w:bodyDiv w:val="1"/>
      <w:marLeft w:val="0"/>
      <w:marRight w:val="0"/>
      <w:marTop w:val="0"/>
      <w:marBottom w:val="0"/>
      <w:divBdr>
        <w:top w:val="none" w:sz="0" w:space="0" w:color="auto"/>
        <w:left w:val="none" w:sz="0" w:space="0" w:color="auto"/>
        <w:bottom w:val="none" w:sz="0" w:space="0" w:color="auto"/>
        <w:right w:val="none" w:sz="0" w:space="0" w:color="auto"/>
      </w:divBdr>
    </w:div>
    <w:div w:id="1995451537">
      <w:bodyDiv w:val="1"/>
      <w:marLeft w:val="0"/>
      <w:marRight w:val="0"/>
      <w:marTop w:val="0"/>
      <w:marBottom w:val="0"/>
      <w:divBdr>
        <w:top w:val="none" w:sz="0" w:space="0" w:color="auto"/>
        <w:left w:val="none" w:sz="0" w:space="0" w:color="auto"/>
        <w:bottom w:val="none" w:sz="0" w:space="0" w:color="auto"/>
        <w:right w:val="none" w:sz="0" w:space="0" w:color="auto"/>
      </w:divBdr>
    </w:div>
    <w:div w:id="1996565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856</TotalTime>
  <Pages>10</Pages>
  <Words>3061</Words>
  <Characters>17452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20473</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Xiaomi-Yi1</cp:lastModifiedBy>
  <cp:revision>64</cp:revision>
  <dcterms:created xsi:type="dcterms:W3CDTF">2025-09-29T09:27:00Z</dcterms:created>
  <dcterms:modified xsi:type="dcterms:W3CDTF">2025-11-06T13:19:00Z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PpjeLB1gRN0lwrPqMaCTksJWSDbn5hdifbKoPElTWF0SorwsvheCSVMX0U7N31s/vPtBDmZCcv1yYsmC+E3czZ314OTAplU7vOpRFKloMhWL1Kex5PfDuKQOg5o6epURfi7hoHFJ15WfDpgVX1TXPQCSdG6Z/kPd3l59MRIEzVNlMnMvnRA9Ubu2YLdQugEinnI18t46hsvbJGW/FYrz80fZmfxtWzb9f7CDO10SvC9ueNfxCCGVlOuiNqluo/86</vt:lpwstr>
  </property>
</Properties>
</file>